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C4" w:rsidRPr="00DD25F2" w:rsidRDefault="00551CC4" w:rsidP="00551CC4">
      <w:pPr>
        <w:jc w:val="center"/>
        <w:rPr>
          <w:b/>
          <w:sz w:val="28"/>
          <w:szCs w:val="28"/>
        </w:rPr>
      </w:pPr>
      <w:r w:rsidRPr="00DD25F2">
        <w:rPr>
          <w:b/>
          <w:sz w:val="28"/>
          <w:szCs w:val="28"/>
        </w:rPr>
        <w:t>Министерство образования Республики Беларусь</w:t>
      </w:r>
    </w:p>
    <w:p w:rsidR="00551CC4" w:rsidRPr="00DD25F2" w:rsidRDefault="00551CC4" w:rsidP="00551CC4">
      <w:pPr>
        <w:jc w:val="center"/>
        <w:rPr>
          <w:b/>
          <w:sz w:val="28"/>
          <w:szCs w:val="28"/>
        </w:rPr>
      </w:pPr>
      <w:r w:rsidRPr="00DD25F2">
        <w:rPr>
          <w:b/>
          <w:sz w:val="28"/>
          <w:szCs w:val="28"/>
        </w:rPr>
        <w:t>Учебно-методическое объединение по гуманитарному образованию</w:t>
      </w:r>
    </w:p>
    <w:p w:rsidR="00551CC4" w:rsidRPr="00DD25F2" w:rsidRDefault="00551CC4" w:rsidP="00551CC4">
      <w:pPr>
        <w:rPr>
          <w:b/>
          <w:sz w:val="28"/>
          <w:szCs w:val="28"/>
        </w:rPr>
      </w:pPr>
    </w:p>
    <w:p w:rsidR="00551CC4" w:rsidRPr="00DD25F2" w:rsidRDefault="00551CC4" w:rsidP="00551CC4">
      <w:pPr>
        <w:rPr>
          <w:b/>
          <w:sz w:val="28"/>
          <w:szCs w:val="28"/>
        </w:rPr>
      </w:pPr>
      <w:r w:rsidRPr="00DD25F2">
        <w:rPr>
          <w:b/>
          <w:sz w:val="28"/>
          <w:szCs w:val="28"/>
        </w:rPr>
        <w:tab/>
      </w:r>
      <w:r w:rsidRPr="00DD25F2">
        <w:rPr>
          <w:b/>
          <w:sz w:val="28"/>
          <w:szCs w:val="28"/>
        </w:rPr>
        <w:tab/>
      </w:r>
      <w:r w:rsidRPr="00DD25F2">
        <w:rPr>
          <w:b/>
          <w:sz w:val="28"/>
          <w:szCs w:val="28"/>
        </w:rPr>
        <w:tab/>
      </w:r>
      <w:r w:rsidRPr="00DD25F2">
        <w:rPr>
          <w:b/>
          <w:sz w:val="28"/>
          <w:szCs w:val="28"/>
        </w:rPr>
        <w:tab/>
      </w:r>
      <w:r w:rsidRPr="00DD25F2">
        <w:rPr>
          <w:b/>
          <w:sz w:val="28"/>
          <w:szCs w:val="28"/>
        </w:rPr>
        <w:tab/>
      </w:r>
      <w:r w:rsidRPr="00DD25F2">
        <w:rPr>
          <w:b/>
          <w:sz w:val="28"/>
          <w:szCs w:val="28"/>
        </w:rPr>
        <w:tab/>
      </w:r>
      <w:r w:rsidRPr="00DD25F2">
        <w:rPr>
          <w:b/>
          <w:sz w:val="28"/>
          <w:szCs w:val="28"/>
        </w:rPr>
        <w:tab/>
      </w:r>
      <w:r w:rsidRPr="00DD25F2">
        <w:rPr>
          <w:b/>
          <w:sz w:val="28"/>
          <w:szCs w:val="28"/>
        </w:rPr>
        <w:tab/>
        <w:t>УТВЕРЖДАЮ</w:t>
      </w:r>
    </w:p>
    <w:p w:rsidR="00551CC4" w:rsidRPr="00DD25F2" w:rsidRDefault="00551CC4" w:rsidP="00551CC4">
      <w:pPr>
        <w:rPr>
          <w:sz w:val="28"/>
          <w:szCs w:val="28"/>
        </w:rPr>
      </w:pP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  <w:t>Первый заместитель</w:t>
      </w:r>
    </w:p>
    <w:p w:rsidR="00551CC4" w:rsidRPr="00DD25F2" w:rsidRDefault="00551CC4" w:rsidP="00551CC4">
      <w:pPr>
        <w:rPr>
          <w:sz w:val="28"/>
          <w:szCs w:val="28"/>
        </w:rPr>
      </w:pP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  <w:t>Министра образования</w:t>
      </w:r>
    </w:p>
    <w:p w:rsidR="00551CC4" w:rsidRPr="00DD25F2" w:rsidRDefault="00551CC4" w:rsidP="00551CC4">
      <w:pPr>
        <w:rPr>
          <w:sz w:val="28"/>
          <w:szCs w:val="28"/>
        </w:rPr>
      </w:pP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  <w:t>Республики Беларусь</w:t>
      </w:r>
    </w:p>
    <w:p w:rsidR="00551CC4" w:rsidRPr="00DD25F2" w:rsidRDefault="00551CC4" w:rsidP="00551CC4">
      <w:pPr>
        <w:rPr>
          <w:sz w:val="20"/>
          <w:szCs w:val="20"/>
        </w:rPr>
      </w:pPr>
    </w:p>
    <w:p w:rsidR="00551CC4" w:rsidRPr="00DD25F2" w:rsidRDefault="00023623" w:rsidP="00551CC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:rsidR="00551CC4" w:rsidRPr="00DD25F2" w:rsidRDefault="00551CC4" w:rsidP="00551CC4">
      <w:pPr>
        <w:rPr>
          <w:sz w:val="28"/>
          <w:szCs w:val="28"/>
        </w:rPr>
      </w:pP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  <w:t>__________________</w:t>
      </w:r>
    </w:p>
    <w:p w:rsidR="00551CC4" w:rsidRPr="00DD25F2" w:rsidRDefault="00551CC4" w:rsidP="00551CC4">
      <w:pPr>
        <w:rPr>
          <w:sz w:val="20"/>
          <w:szCs w:val="20"/>
        </w:rPr>
      </w:pP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0"/>
          <w:szCs w:val="20"/>
        </w:rPr>
        <w:t>(дата утверждения)</w:t>
      </w:r>
    </w:p>
    <w:p w:rsidR="00551CC4" w:rsidRPr="00DD25F2" w:rsidRDefault="00551CC4" w:rsidP="00551CC4">
      <w:pPr>
        <w:rPr>
          <w:sz w:val="20"/>
          <w:szCs w:val="20"/>
        </w:rPr>
      </w:pPr>
    </w:p>
    <w:p w:rsidR="00551CC4" w:rsidRPr="00DD25F2" w:rsidRDefault="00551CC4" w:rsidP="00551CC4">
      <w:pPr>
        <w:rPr>
          <w:sz w:val="28"/>
          <w:szCs w:val="28"/>
        </w:rPr>
      </w:pP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</w:r>
      <w:r w:rsidRPr="00DD25F2">
        <w:rPr>
          <w:sz w:val="28"/>
          <w:szCs w:val="28"/>
        </w:rPr>
        <w:tab/>
        <w:t>Регистрационный №ТД-___/тип.</w:t>
      </w:r>
    </w:p>
    <w:p w:rsidR="00551CC4" w:rsidRPr="00DD25F2" w:rsidRDefault="00551CC4" w:rsidP="00551CC4">
      <w:pPr>
        <w:rPr>
          <w:b/>
          <w:sz w:val="28"/>
          <w:szCs w:val="28"/>
        </w:rPr>
      </w:pPr>
    </w:p>
    <w:p w:rsidR="00551CC4" w:rsidRDefault="00551CC4" w:rsidP="00551CC4">
      <w:pPr>
        <w:jc w:val="center"/>
        <w:rPr>
          <w:b/>
          <w:sz w:val="28"/>
          <w:szCs w:val="28"/>
        </w:rPr>
      </w:pPr>
    </w:p>
    <w:p w:rsidR="00551CC4" w:rsidRDefault="00551CC4" w:rsidP="00551C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ТАМОЖЕННЫЕ   ПЛАТЕЖИ </w:t>
      </w:r>
    </w:p>
    <w:p w:rsidR="000C7E38" w:rsidRPr="000C7E38" w:rsidRDefault="000C7E38" w:rsidP="000C7E38">
      <w:pPr>
        <w:spacing w:before="80"/>
        <w:jc w:val="center"/>
        <w:rPr>
          <w:b/>
          <w:sz w:val="28"/>
          <w:szCs w:val="28"/>
        </w:rPr>
      </w:pPr>
      <w:r w:rsidRPr="000C7E38">
        <w:rPr>
          <w:b/>
          <w:sz w:val="28"/>
          <w:szCs w:val="28"/>
        </w:rPr>
        <w:t>Типовая учебная программа по учебной дисциплине</w:t>
      </w:r>
    </w:p>
    <w:p w:rsidR="000C7E38" w:rsidRPr="000C7E38" w:rsidRDefault="000C7E38" w:rsidP="000C7E38">
      <w:pPr>
        <w:jc w:val="center"/>
        <w:rPr>
          <w:b/>
          <w:sz w:val="28"/>
          <w:szCs w:val="28"/>
        </w:rPr>
      </w:pPr>
      <w:r w:rsidRPr="000C7E38">
        <w:rPr>
          <w:b/>
          <w:sz w:val="28"/>
          <w:szCs w:val="28"/>
        </w:rPr>
        <w:t xml:space="preserve">для специальности: </w:t>
      </w:r>
    </w:p>
    <w:p w:rsidR="00551CC4" w:rsidRPr="002D725D" w:rsidRDefault="00551CC4" w:rsidP="00551CC4">
      <w:pPr>
        <w:jc w:val="center"/>
        <w:rPr>
          <w:b/>
          <w:sz w:val="28"/>
          <w:szCs w:val="28"/>
        </w:rPr>
      </w:pPr>
    </w:p>
    <w:p w:rsidR="00551CC4" w:rsidRPr="000C7E38" w:rsidRDefault="00551CC4" w:rsidP="00551CC4">
      <w:pPr>
        <w:jc w:val="center"/>
        <w:rPr>
          <w:sz w:val="28"/>
          <w:szCs w:val="28"/>
        </w:rPr>
      </w:pPr>
      <w:r w:rsidRPr="000C7E38">
        <w:rPr>
          <w:sz w:val="28"/>
          <w:szCs w:val="28"/>
        </w:rPr>
        <w:t>1-96 01 01 «Таможенное дело»</w:t>
      </w:r>
    </w:p>
    <w:p w:rsidR="00551CC4" w:rsidRPr="00EF0B18" w:rsidRDefault="00551CC4" w:rsidP="00551CC4">
      <w:pPr>
        <w:jc w:val="center"/>
        <w:rPr>
          <w:b/>
          <w:sz w:val="28"/>
          <w:szCs w:val="28"/>
        </w:rPr>
      </w:pPr>
    </w:p>
    <w:p w:rsidR="00551CC4" w:rsidRDefault="00551CC4" w:rsidP="00551CC4">
      <w:pPr>
        <w:rPr>
          <w:b/>
          <w:sz w:val="28"/>
          <w:szCs w:val="28"/>
        </w:rPr>
      </w:pPr>
    </w:p>
    <w:p w:rsidR="00551CC4" w:rsidRPr="002D725D" w:rsidRDefault="00551CC4" w:rsidP="00551CC4">
      <w:pPr>
        <w:rPr>
          <w:b/>
          <w:sz w:val="28"/>
          <w:szCs w:val="28"/>
        </w:rPr>
      </w:pPr>
      <w:r w:rsidRPr="002D725D">
        <w:rPr>
          <w:b/>
          <w:sz w:val="28"/>
          <w:szCs w:val="28"/>
        </w:rPr>
        <w:t>СОГЛАСОВАНО</w:t>
      </w:r>
      <w:r w:rsidRPr="002D725D">
        <w:rPr>
          <w:b/>
          <w:sz w:val="28"/>
          <w:szCs w:val="28"/>
        </w:rPr>
        <w:tab/>
      </w:r>
      <w:r w:rsidRPr="002D725D">
        <w:rPr>
          <w:b/>
          <w:sz w:val="28"/>
          <w:szCs w:val="28"/>
        </w:rPr>
        <w:tab/>
      </w:r>
      <w:r w:rsidRPr="002D725D">
        <w:rPr>
          <w:b/>
          <w:sz w:val="28"/>
          <w:szCs w:val="28"/>
        </w:rPr>
        <w:tab/>
      </w:r>
      <w:r w:rsidRPr="002D725D">
        <w:rPr>
          <w:b/>
          <w:sz w:val="28"/>
          <w:szCs w:val="28"/>
        </w:rPr>
        <w:tab/>
      </w:r>
      <w:r w:rsidRPr="002D725D">
        <w:rPr>
          <w:b/>
          <w:sz w:val="28"/>
          <w:szCs w:val="28"/>
        </w:rPr>
        <w:tab/>
        <w:t>СОГЛАСОВАНО</w:t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>Заместитель председателя</w:t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>Начальник Управления высшего</w:t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>Государственного таможенного комитета</w:t>
      </w:r>
      <w:r w:rsidRPr="002D725D">
        <w:rPr>
          <w:sz w:val="28"/>
          <w:szCs w:val="28"/>
        </w:rPr>
        <w:tab/>
        <w:t xml:space="preserve">образования Министерства </w:t>
      </w:r>
    </w:p>
    <w:p w:rsidR="00551CC4" w:rsidRPr="002D725D" w:rsidRDefault="00551CC4" w:rsidP="00551CC4">
      <w:pPr>
        <w:ind w:left="4248" w:right="-285" w:hanging="4248"/>
        <w:rPr>
          <w:sz w:val="28"/>
          <w:szCs w:val="28"/>
        </w:rPr>
      </w:pPr>
      <w:r w:rsidRPr="002D725D">
        <w:rPr>
          <w:sz w:val="28"/>
          <w:szCs w:val="28"/>
        </w:rPr>
        <w:t>Республики Беларусь</w:t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 xml:space="preserve">образования Республики </w:t>
      </w:r>
      <w:r>
        <w:rPr>
          <w:sz w:val="28"/>
          <w:szCs w:val="28"/>
        </w:rPr>
        <w:t>Бе</w:t>
      </w:r>
      <w:r w:rsidRPr="002D725D">
        <w:rPr>
          <w:sz w:val="28"/>
          <w:szCs w:val="28"/>
        </w:rPr>
        <w:t>ларусь</w:t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>___________________С.В. Борисюк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  <w:r w:rsidRPr="002D725D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2D725D">
        <w:rPr>
          <w:sz w:val="28"/>
          <w:szCs w:val="28"/>
        </w:rPr>
        <w:t>С.И. Романюк</w:t>
      </w:r>
    </w:p>
    <w:p w:rsidR="00551CC4" w:rsidRPr="002D725D" w:rsidRDefault="00551CC4" w:rsidP="00551CC4">
      <w:r w:rsidRPr="002D725D">
        <w:tab/>
        <w:t>(подпись)</w:t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  <w:t>(подпись)</w:t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>__________________________</w:t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>__________________</w:t>
      </w:r>
    </w:p>
    <w:p w:rsidR="00551CC4" w:rsidRPr="002D725D" w:rsidRDefault="00551CC4" w:rsidP="00551CC4">
      <w:r w:rsidRPr="002D725D">
        <w:tab/>
        <w:t xml:space="preserve">    (дата)</w:t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  <w:t xml:space="preserve">    (дата)</w:t>
      </w:r>
    </w:p>
    <w:p w:rsidR="00551CC4" w:rsidRPr="002D725D" w:rsidRDefault="00551CC4" w:rsidP="00551CC4">
      <w:pPr>
        <w:rPr>
          <w:sz w:val="28"/>
          <w:szCs w:val="28"/>
        </w:rPr>
      </w:pP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>Председатель Учебно- методического</w:t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>Первый проректор по</w:t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>объединения по</w:t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 xml:space="preserve">научно-методической работе </w:t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>гуманитарному образованию,</w:t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>Государственного учреждения</w:t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 xml:space="preserve">профессор </w:t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>образования «Республиканский</w:t>
      </w:r>
    </w:p>
    <w:p w:rsidR="00551CC4" w:rsidRPr="002D725D" w:rsidRDefault="00551CC4" w:rsidP="00551CC4">
      <w:pPr>
        <w:ind w:left="4956" w:firstLine="708"/>
        <w:rPr>
          <w:sz w:val="28"/>
          <w:szCs w:val="28"/>
        </w:rPr>
      </w:pPr>
      <w:r w:rsidRPr="002D725D">
        <w:rPr>
          <w:sz w:val="28"/>
          <w:szCs w:val="28"/>
        </w:rPr>
        <w:t>институт высшей школы»</w:t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>_______________А.В.Данильченко</w:t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>____</w:t>
      </w:r>
      <w:r w:rsidRPr="002D725D">
        <w:rPr>
          <w:sz w:val="28"/>
          <w:szCs w:val="28"/>
        </w:rPr>
        <w:t>____________ И.В. Титович</w:t>
      </w:r>
    </w:p>
    <w:p w:rsidR="00551CC4" w:rsidRPr="002D725D" w:rsidRDefault="00551CC4" w:rsidP="00551CC4">
      <w:r w:rsidRPr="002D725D">
        <w:tab/>
        <w:t>(подпись)</w:t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  <w:t>(подпись)</w:t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>__________________________</w:t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>_______________________</w:t>
      </w:r>
    </w:p>
    <w:p w:rsidR="00551CC4" w:rsidRPr="002D725D" w:rsidRDefault="00551CC4" w:rsidP="00551CC4">
      <w:r w:rsidRPr="002D725D">
        <w:tab/>
        <w:t xml:space="preserve">    (дата)</w:t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  <w:t xml:space="preserve">    (дата)</w:t>
      </w:r>
      <w:r w:rsidRPr="002D725D">
        <w:tab/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>Эксперт-нормоконтролер</w:t>
      </w:r>
    </w:p>
    <w:p w:rsidR="00551CC4" w:rsidRPr="002D725D" w:rsidRDefault="00551CC4" w:rsidP="00551CC4">
      <w:pPr>
        <w:rPr>
          <w:sz w:val="28"/>
          <w:szCs w:val="28"/>
        </w:rPr>
      </w:pP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</w:r>
      <w:r w:rsidRPr="002D725D">
        <w:rPr>
          <w:sz w:val="28"/>
          <w:szCs w:val="28"/>
        </w:rPr>
        <w:tab/>
        <w:t>_________________</w:t>
      </w:r>
    </w:p>
    <w:p w:rsidR="00551CC4" w:rsidRPr="002D725D" w:rsidRDefault="00551CC4" w:rsidP="00551CC4"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</w:r>
      <w:r w:rsidRPr="002D725D">
        <w:tab/>
        <w:t xml:space="preserve">    (дата)</w:t>
      </w:r>
    </w:p>
    <w:p w:rsidR="00551CC4" w:rsidRDefault="00551CC4" w:rsidP="00551CC4">
      <w:pPr>
        <w:ind w:right="-496"/>
        <w:rPr>
          <w:b/>
          <w:sz w:val="28"/>
          <w:szCs w:val="28"/>
        </w:rPr>
      </w:pPr>
    </w:p>
    <w:p w:rsidR="00551CC4" w:rsidRDefault="00551CC4" w:rsidP="00551CC4">
      <w:pPr>
        <w:jc w:val="center"/>
        <w:rPr>
          <w:sz w:val="28"/>
          <w:szCs w:val="28"/>
        </w:rPr>
      </w:pPr>
    </w:p>
    <w:p w:rsidR="00551CC4" w:rsidRPr="00EF0B18" w:rsidRDefault="00551CC4" w:rsidP="00551CC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2014</w:t>
      </w:r>
    </w:p>
    <w:p w:rsidR="00140AE7" w:rsidRDefault="00140AE7" w:rsidP="00551CC4">
      <w:pPr>
        <w:jc w:val="both"/>
        <w:rPr>
          <w:b/>
          <w:sz w:val="28"/>
        </w:rPr>
      </w:pPr>
    </w:p>
    <w:p w:rsidR="00551CC4" w:rsidRPr="00DD25F2" w:rsidRDefault="00551CC4" w:rsidP="00551CC4">
      <w:pPr>
        <w:jc w:val="both"/>
        <w:rPr>
          <w:b/>
          <w:sz w:val="28"/>
        </w:rPr>
      </w:pPr>
      <w:r w:rsidRPr="00DD25F2">
        <w:rPr>
          <w:b/>
          <w:sz w:val="28"/>
        </w:rPr>
        <w:t>СОСТАВИТЕЛИ:</w:t>
      </w:r>
    </w:p>
    <w:p w:rsidR="00551CC4" w:rsidRPr="00DD25F2" w:rsidRDefault="00551CC4" w:rsidP="00551CC4">
      <w:pPr>
        <w:pStyle w:val="7"/>
        <w:jc w:val="both"/>
      </w:pPr>
    </w:p>
    <w:p w:rsidR="00551CC4" w:rsidRPr="00F60132" w:rsidRDefault="00551CC4" w:rsidP="00551CC4">
      <w:pPr>
        <w:pStyle w:val="7"/>
        <w:jc w:val="both"/>
        <w:rPr>
          <w:szCs w:val="28"/>
        </w:rPr>
      </w:pPr>
      <w:r w:rsidRPr="00F60132">
        <w:rPr>
          <w:szCs w:val="28"/>
        </w:rPr>
        <w:t>В.А. Острога – заведующий кафедрой таможенного дела факультета международных отношений Белорусского государственного университета, кандидат исторических наук, доцент</w:t>
      </w:r>
    </w:p>
    <w:p w:rsidR="00551CC4" w:rsidRPr="00F60132" w:rsidRDefault="00551CC4" w:rsidP="00551CC4">
      <w:pPr>
        <w:jc w:val="both"/>
        <w:rPr>
          <w:sz w:val="28"/>
          <w:szCs w:val="28"/>
        </w:rPr>
      </w:pPr>
      <w:r w:rsidRPr="00F60132">
        <w:rPr>
          <w:iCs/>
          <w:sz w:val="28"/>
          <w:szCs w:val="28"/>
        </w:rPr>
        <w:t>Л.И.</w:t>
      </w:r>
      <w:r>
        <w:rPr>
          <w:iCs/>
          <w:sz w:val="28"/>
          <w:szCs w:val="28"/>
        </w:rPr>
        <w:t xml:space="preserve"> </w:t>
      </w:r>
      <w:r w:rsidRPr="00F60132">
        <w:rPr>
          <w:iCs/>
          <w:sz w:val="28"/>
          <w:szCs w:val="28"/>
        </w:rPr>
        <w:t>Тарарышкина</w:t>
      </w:r>
      <w:r w:rsidRPr="00F60132">
        <w:rPr>
          <w:sz w:val="28"/>
          <w:szCs w:val="28"/>
        </w:rPr>
        <w:t>–  доцент кафедры таможенного дела факультета международных отношений Белорусского государственного университета, кандидат экономических наук, доцент</w:t>
      </w:r>
    </w:p>
    <w:p w:rsidR="00551CC4" w:rsidRPr="00F60132" w:rsidRDefault="00551CC4" w:rsidP="00551CC4">
      <w:pPr>
        <w:pStyle w:val="21"/>
        <w:spacing w:line="240" w:lineRule="auto"/>
        <w:ind w:left="1843"/>
        <w:jc w:val="left"/>
        <w:rPr>
          <w:sz w:val="28"/>
        </w:rPr>
      </w:pPr>
    </w:p>
    <w:p w:rsidR="00551CC4" w:rsidRDefault="00551CC4" w:rsidP="00551CC4">
      <w:pPr>
        <w:pStyle w:val="21"/>
        <w:spacing w:line="240" w:lineRule="auto"/>
        <w:rPr>
          <w:sz w:val="28"/>
        </w:rPr>
      </w:pPr>
      <w:r>
        <w:rPr>
          <w:sz w:val="28"/>
        </w:rPr>
        <w:t xml:space="preserve"> </w:t>
      </w:r>
    </w:p>
    <w:p w:rsidR="00551CC4" w:rsidRDefault="00551CC4" w:rsidP="00551CC4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551CC4" w:rsidRDefault="00551CC4" w:rsidP="00551CC4">
      <w:pPr>
        <w:rPr>
          <w:sz w:val="28"/>
          <w:szCs w:val="28"/>
        </w:rPr>
      </w:pPr>
    </w:p>
    <w:p w:rsidR="00551CC4" w:rsidRDefault="00551CC4" w:rsidP="00551C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Т.В.Сорокина  </w:t>
      </w:r>
      <w:r w:rsidRPr="00C117A5">
        <w:rPr>
          <w:szCs w:val="28"/>
        </w:rPr>
        <w:t>–</w:t>
      </w:r>
      <w:r>
        <w:rPr>
          <w:sz w:val="28"/>
          <w:szCs w:val="28"/>
        </w:rPr>
        <w:t xml:space="preserve">  профессор,  д.э.н, профессор кафедры  налогов и налогообложения  Белорусского  государственного экономического  университета                                                                               </w:t>
      </w:r>
    </w:p>
    <w:p w:rsidR="00551CC4" w:rsidRDefault="00551CC4" w:rsidP="00551CC4">
      <w:pPr>
        <w:jc w:val="both"/>
        <w:rPr>
          <w:sz w:val="28"/>
        </w:rPr>
      </w:pPr>
    </w:p>
    <w:p w:rsidR="00551CC4" w:rsidRPr="006C0E94" w:rsidRDefault="00551CC4" w:rsidP="00551CC4">
      <w:pPr>
        <w:pStyle w:val="a5"/>
        <w:spacing w:line="240" w:lineRule="auto"/>
        <w:ind w:hanging="34"/>
        <w:jc w:val="both"/>
        <w:rPr>
          <w:spacing w:val="-2"/>
          <w:sz w:val="30"/>
          <w:szCs w:val="28"/>
        </w:rPr>
      </w:pPr>
      <w:r w:rsidRPr="006C0E94">
        <w:rPr>
          <w:spacing w:val="-2"/>
          <w:sz w:val="30"/>
          <w:szCs w:val="28"/>
        </w:rPr>
        <w:t xml:space="preserve">Кафедра таможенного дела УО «Государственный институт повышения квалификации и переподготовки кадров таможенных органов Республики Беларусь»  </w:t>
      </w:r>
    </w:p>
    <w:p w:rsidR="00551CC4" w:rsidRPr="006C0E94" w:rsidRDefault="00551CC4" w:rsidP="00551CC4">
      <w:pPr>
        <w:jc w:val="center"/>
        <w:rPr>
          <w:spacing w:val="40"/>
          <w:sz w:val="30"/>
          <w:szCs w:val="28"/>
        </w:rPr>
      </w:pPr>
    </w:p>
    <w:p w:rsidR="00551CC4" w:rsidRDefault="00551CC4" w:rsidP="00551CC4">
      <w:pPr>
        <w:pStyle w:val="21"/>
        <w:spacing w:line="240" w:lineRule="auto"/>
        <w:ind w:left="1560" w:hanging="1560"/>
        <w:rPr>
          <w:sz w:val="28"/>
        </w:rPr>
      </w:pPr>
    </w:p>
    <w:p w:rsidR="00551CC4" w:rsidRPr="00DD25F2" w:rsidRDefault="00551CC4" w:rsidP="00551CC4">
      <w:pPr>
        <w:pStyle w:val="7"/>
        <w:jc w:val="both"/>
      </w:pPr>
    </w:p>
    <w:p w:rsidR="00551CC4" w:rsidRPr="00EF0B18" w:rsidRDefault="00551CC4" w:rsidP="00551CC4">
      <w:pPr>
        <w:jc w:val="both"/>
        <w:rPr>
          <w:bCs/>
          <w:sz w:val="28"/>
        </w:rPr>
      </w:pPr>
    </w:p>
    <w:p w:rsidR="00551CC4" w:rsidRPr="00DD25F2" w:rsidRDefault="00551CC4" w:rsidP="00551CC4">
      <w:pPr>
        <w:jc w:val="both"/>
        <w:rPr>
          <w:sz w:val="28"/>
        </w:rPr>
      </w:pPr>
    </w:p>
    <w:p w:rsidR="00551CC4" w:rsidRPr="00DD25F2" w:rsidRDefault="00551CC4" w:rsidP="00551CC4">
      <w:pPr>
        <w:rPr>
          <w:sz w:val="28"/>
        </w:rPr>
      </w:pPr>
    </w:p>
    <w:p w:rsidR="00551CC4" w:rsidRPr="00DD25F2" w:rsidRDefault="00551CC4" w:rsidP="00551CC4">
      <w:pPr>
        <w:rPr>
          <w:sz w:val="28"/>
        </w:rPr>
      </w:pPr>
    </w:p>
    <w:p w:rsidR="00551CC4" w:rsidRPr="00DD25F2" w:rsidRDefault="00551CC4" w:rsidP="00551CC4">
      <w:pPr>
        <w:pStyle w:val="7"/>
        <w:jc w:val="both"/>
        <w:rPr>
          <w:szCs w:val="28"/>
        </w:rPr>
      </w:pPr>
      <w:r w:rsidRPr="00A64D0A">
        <w:rPr>
          <w:b/>
          <w:szCs w:val="28"/>
        </w:rPr>
        <w:t>РЕКОМЕНДОВАНА К УТВЕРЖДЕНИЮ В КАЧЕСТВЕ ТИПОВОЙ:</w:t>
      </w:r>
    </w:p>
    <w:p w:rsidR="00551CC4" w:rsidRPr="00DD25F2" w:rsidRDefault="00551CC4" w:rsidP="00551CC4">
      <w:pPr>
        <w:rPr>
          <w:sz w:val="28"/>
        </w:rPr>
      </w:pPr>
    </w:p>
    <w:p w:rsidR="002627D0" w:rsidRPr="00DD25F2" w:rsidRDefault="002627D0" w:rsidP="002627D0">
      <w:pPr>
        <w:jc w:val="both"/>
        <w:rPr>
          <w:sz w:val="28"/>
          <w:szCs w:val="28"/>
        </w:rPr>
      </w:pPr>
      <w:r w:rsidRPr="00DD25F2">
        <w:rPr>
          <w:sz w:val="28"/>
          <w:szCs w:val="28"/>
        </w:rPr>
        <w:t>Кафедрой таможенного дела факультета международных отношений Белорусского государственного университета (протокол №</w:t>
      </w:r>
      <w:r>
        <w:rPr>
          <w:sz w:val="28"/>
          <w:szCs w:val="28"/>
        </w:rPr>
        <w:t xml:space="preserve">3  </w:t>
      </w:r>
      <w:r w:rsidRPr="00DD25F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29.10. 2013 г.</w:t>
      </w:r>
      <w:r w:rsidRPr="00DD25F2">
        <w:rPr>
          <w:sz w:val="28"/>
          <w:szCs w:val="28"/>
        </w:rPr>
        <w:t>);</w:t>
      </w:r>
    </w:p>
    <w:p w:rsidR="002627D0" w:rsidRDefault="002627D0" w:rsidP="002627D0">
      <w:pPr>
        <w:jc w:val="both"/>
        <w:rPr>
          <w:sz w:val="28"/>
          <w:szCs w:val="28"/>
        </w:rPr>
      </w:pPr>
    </w:p>
    <w:p w:rsidR="002627D0" w:rsidRPr="00395C39" w:rsidRDefault="002627D0" w:rsidP="002627D0">
      <w:pPr>
        <w:jc w:val="both"/>
        <w:rPr>
          <w:sz w:val="28"/>
          <w:szCs w:val="28"/>
        </w:rPr>
      </w:pPr>
      <w:r w:rsidRPr="00395C39">
        <w:rPr>
          <w:sz w:val="28"/>
          <w:szCs w:val="28"/>
        </w:rPr>
        <w:t>Научно-методическим советом Белорусского государственного университета (протокол №</w:t>
      </w:r>
      <w:r>
        <w:rPr>
          <w:sz w:val="28"/>
          <w:szCs w:val="28"/>
        </w:rPr>
        <w:t>4</w:t>
      </w:r>
      <w:r w:rsidRPr="00395C39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«26» ноября 2013 г.</w:t>
      </w:r>
      <w:r w:rsidRPr="00395C39">
        <w:rPr>
          <w:sz w:val="28"/>
          <w:szCs w:val="28"/>
        </w:rPr>
        <w:t>);</w:t>
      </w:r>
    </w:p>
    <w:p w:rsidR="002627D0" w:rsidRPr="00B152B5" w:rsidRDefault="002627D0" w:rsidP="002627D0">
      <w:pPr>
        <w:jc w:val="both"/>
        <w:rPr>
          <w:sz w:val="28"/>
        </w:rPr>
      </w:pPr>
    </w:p>
    <w:p w:rsidR="002627D0" w:rsidRDefault="002627D0" w:rsidP="002627D0">
      <w:pPr>
        <w:jc w:val="both"/>
        <w:rPr>
          <w:sz w:val="28"/>
        </w:rPr>
      </w:pPr>
      <w:r w:rsidRPr="00395C39">
        <w:rPr>
          <w:sz w:val="28"/>
        </w:rPr>
        <w:t xml:space="preserve">Научно-методическим советом по </w:t>
      </w:r>
      <w:r>
        <w:rPr>
          <w:sz w:val="28"/>
        </w:rPr>
        <w:t>образованию в области обеспечения экономической безопасности</w:t>
      </w:r>
      <w:r w:rsidRPr="00395C39">
        <w:rPr>
          <w:sz w:val="28"/>
        </w:rPr>
        <w:t xml:space="preserve"> учебно-методического объединения </w:t>
      </w:r>
    </w:p>
    <w:p w:rsidR="002627D0" w:rsidRDefault="002627D0" w:rsidP="002627D0">
      <w:pPr>
        <w:jc w:val="both"/>
        <w:rPr>
          <w:sz w:val="28"/>
        </w:rPr>
      </w:pPr>
      <w:r w:rsidRPr="00395C39">
        <w:rPr>
          <w:sz w:val="28"/>
        </w:rPr>
        <w:t>по гуманитарному образованию (протокол №</w:t>
      </w:r>
      <w:r>
        <w:rPr>
          <w:sz w:val="28"/>
        </w:rPr>
        <w:t xml:space="preserve">7 </w:t>
      </w:r>
      <w:r w:rsidRPr="00395C39">
        <w:rPr>
          <w:sz w:val="28"/>
        </w:rPr>
        <w:t>от</w:t>
      </w:r>
      <w:r>
        <w:rPr>
          <w:sz w:val="28"/>
        </w:rPr>
        <w:t xml:space="preserve"> «24» апреля 2014 </w:t>
      </w:r>
      <w:r w:rsidRPr="00395C39">
        <w:rPr>
          <w:sz w:val="28"/>
        </w:rPr>
        <w:t>г.)</w:t>
      </w:r>
      <w:r>
        <w:rPr>
          <w:sz w:val="28"/>
        </w:rPr>
        <w:t>.</w:t>
      </w:r>
    </w:p>
    <w:p w:rsidR="002627D0" w:rsidRPr="00FA51A0" w:rsidRDefault="002627D0" w:rsidP="002627D0">
      <w:pPr>
        <w:rPr>
          <w:sz w:val="28"/>
        </w:rPr>
      </w:pPr>
    </w:p>
    <w:p w:rsidR="00551CC4" w:rsidRDefault="00551CC4" w:rsidP="00551CC4">
      <w:pPr>
        <w:rPr>
          <w:sz w:val="28"/>
        </w:rPr>
      </w:pPr>
    </w:p>
    <w:p w:rsidR="00551CC4" w:rsidRDefault="00551CC4" w:rsidP="00551CC4">
      <w:pPr>
        <w:rPr>
          <w:sz w:val="28"/>
        </w:rPr>
      </w:pPr>
    </w:p>
    <w:p w:rsidR="00551CC4" w:rsidRPr="000F51FE" w:rsidRDefault="00551CC4" w:rsidP="00551CC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2D725D">
        <w:rPr>
          <w:sz w:val="28"/>
          <w:szCs w:val="28"/>
        </w:rPr>
        <w:t>тветственный за редакцию:</w:t>
      </w:r>
      <w:r>
        <w:rPr>
          <w:sz w:val="28"/>
          <w:szCs w:val="28"/>
        </w:rPr>
        <w:t xml:space="preserve"> </w:t>
      </w:r>
      <w:r w:rsidRPr="00F60132">
        <w:rPr>
          <w:iCs/>
          <w:sz w:val="28"/>
          <w:szCs w:val="28"/>
        </w:rPr>
        <w:t>Л.И.</w:t>
      </w:r>
      <w:r>
        <w:rPr>
          <w:iCs/>
          <w:sz w:val="28"/>
          <w:szCs w:val="28"/>
        </w:rPr>
        <w:t xml:space="preserve"> </w:t>
      </w:r>
      <w:r w:rsidRPr="00F60132">
        <w:rPr>
          <w:iCs/>
          <w:sz w:val="28"/>
          <w:szCs w:val="28"/>
        </w:rPr>
        <w:t>Тарарышкина</w:t>
      </w:r>
      <w:r>
        <w:rPr>
          <w:sz w:val="28"/>
          <w:szCs w:val="28"/>
        </w:rPr>
        <w:t xml:space="preserve"> </w:t>
      </w:r>
    </w:p>
    <w:p w:rsidR="00551CC4" w:rsidRDefault="00551CC4" w:rsidP="00551CC4">
      <w:pPr>
        <w:rPr>
          <w:sz w:val="28"/>
          <w:szCs w:val="28"/>
        </w:rPr>
      </w:pPr>
    </w:p>
    <w:p w:rsidR="00551CC4" w:rsidRDefault="00551CC4" w:rsidP="00551CC4">
      <w:pPr>
        <w:rPr>
          <w:b/>
          <w:bCs/>
          <w:i/>
          <w:iCs/>
          <w:sz w:val="28"/>
        </w:rPr>
      </w:pPr>
      <w:r w:rsidRPr="00DD25F2">
        <w:rPr>
          <w:sz w:val="28"/>
          <w:szCs w:val="28"/>
        </w:rPr>
        <w:t>Ответственн</w:t>
      </w:r>
      <w:r>
        <w:rPr>
          <w:sz w:val="28"/>
          <w:szCs w:val="28"/>
        </w:rPr>
        <w:t xml:space="preserve">ый за выпуск:  </w:t>
      </w:r>
      <w:r w:rsidRPr="00F60132">
        <w:rPr>
          <w:iCs/>
          <w:sz w:val="28"/>
          <w:szCs w:val="28"/>
        </w:rPr>
        <w:t>Л.И.</w:t>
      </w:r>
      <w:r>
        <w:rPr>
          <w:iCs/>
          <w:sz w:val="28"/>
          <w:szCs w:val="28"/>
        </w:rPr>
        <w:t xml:space="preserve"> </w:t>
      </w:r>
      <w:r w:rsidRPr="00F60132">
        <w:rPr>
          <w:iCs/>
          <w:sz w:val="28"/>
          <w:szCs w:val="28"/>
        </w:rPr>
        <w:t>Тарарышкина</w:t>
      </w:r>
      <w:r>
        <w:rPr>
          <w:sz w:val="28"/>
          <w:szCs w:val="28"/>
        </w:rPr>
        <w:t xml:space="preserve"> </w:t>
      </w:r>
    </w:p>
    <w:p w:rsidR="00551CC4" w:rsidRDefault="00551CC4" w:rsidP="00551CC4">
      <w:pPr>
        <w:pStyle w:val="2"/>
        <w:jc w:val="center"/>
        <w:rPr>
          <w:b/>
          <w:bCs/>
          <w:i w:val="0"/>
          <w:iCs w:val="0"/>
          <w:sz w:val="28"/>
        </w:rPr>
      </w:pPr>
      <w:r>
        <w:rPr>
          <w:b/>
          <w:bCs/>
          <w:i w:val="0"/>
          <w:iCs w:val="0"/>
          <w:sz w:val="28"/>
        </w:rPr>
        <w:lastRenderedPageBreak/>
        <w:t>ПОЯСНИТЕЛЬНАЯ  ЗАПИСКА</w:t>
      </w:r>
    </w:p>
    <w:p w:rsidR="00551CC4" w:rsidRDefault="00551CC4" w:rsidP="00551CC4">
      <w:pPr>
        <w:pStyle w:val="2"/>
        <w:ind w:right="-1"/>
        <w:rPr>
          <w:i w:val="0"/>
          <w:iCs w:val="0"/>
          <w:spacing w:val="-2"/>
          <w:sz w:val="28"/>
          <w:szCs w:val="28"/>
        </w:rPr>
      </w:pPr>
      <w:r>
        <w:rPr>
          <w:i w:val="0"/>
          <w:iCs w:val="0"/>
        </w:rPr>
        <w:t xml:space="preserve">       </w:t>
      </w:r>
      <w:r>
        <w:rPr>
          <w:i w:val="0"/>
          <w:iCs w:val="0"/>
          <w:spacing w:val="-2"/>
          <w:sz w:val="28"/>
          <w:szCs w:val="28"/>
        </w:rPr>
        <w:t xml:space="preserve"> 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</w:pPr>
      <w:r>
        <w:rPr>
          <w:spacing w:val="-2"/>
        </w:rPr>
        <w:t>Предметом  учебной дисциплины «</w:t>
      </w:r>
      <w:r w:rsidRPr="007B0178">
        <w:rPr>
          <w:spacing w:val="-2"/>
        </w:rPr>
        <w:t xml:space="preserve">Таможенные платежи» </w:t>
      </w:r>
      <w:r>
        <w:rPr>
          <w:spacing w:val="-2"/>
        </w:rPr>
        <w:t xml:space="preserve">является изучение  роли таможенных платежей в регулировании </w:t>
      </w:r>
      <w:r>
        <w:t xml:space="preserve"> внешнеэкономической деятельности в современных условиях и бюджете Республики Беларусь. </w:t>
      </w:r>
    </w:p>
    <w:p w:rsidR="00551CC4" w:rsidRDefault="00551CC4" w:rsidP="00551CC4">
      <w:pPr>
        <w:spacing w:line="336" w:lineRule="auto"/>
        <w:ind w:right="-1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Преподавание и изучение данной дисциплины предполагает раскрытие сущности таможенных платежей  и содержания положений  договорно-п</w:t>
      </w:r>
      <w:r w:rsidR="00703026">
        <w:rPr>
          <w:spacing w:val="-2"/>
          <w:sz w:val="28"/>
          <w:szCs w:val="28"/>
        </w:rPr>
        <w:t>равовой базы Таможенного союза</w:t>
      </w:r>
      <w:r>
        <w:rPr>
          <w:spacing w:val="-2"/>
          <w:sz w:val="28"/>
          <w:szCs w:val="28"/>
        </w:rPr>
        <w:t xml:space="preserve">,  а также законодательства Республики Беларусь о таможенных платежах. 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  <w:rPr>
          <w:spacing w:val="-2"/>
        </w:rPr>
      </w:pPr>
      <w:r>
        <w:rPr>
          <w:spacing w:val="-2"/>
        </w:rPr>
        <w:t xml:space="preserve">В связи с этим основными </w:t>
      </w:r>
      <w:r w:rsidRPr="006C290F">
        <w:rPr>
          <w:b/>
          <w:spacing w:val="-2"/>
        </w:rPr>
        <w:t xml:space="preserve">задачами дисциплины </w:t>
      </w:r>
      <w:r>
        <w:rPr>
          <w:spacing w:val="-2"/>
        </w:rPr>
        <w:t>являются - усвоение студентами глубоких теоретических знаний и практических навыков: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</w:pPr>
      <w:r w:rsidRPr="00BB5901">
        <w:rPr>
          <w:spacing w:val="-14"/>
        </w:rPr>
        <w:t>–</w:t>
      </w:r>
      <w:r>
        <w:rPr>
          <w:spacing w:val="-14"/>
        </w:rPr>
        <w:t xml:space="preserve"> </w:t>
      </w:r>
      <w:r>
        <w:t>о роли таможенных платежей в регулировании  внешнеэкономической  деятельности и бюджете Республики Беларусь;</w:t>
      </w:r>
    </w:p>
    <w:p w:rsidR="00551CC4" w:rsidRDefault="00551CC4" w:rsidP="00551CC4">
      <w:pPr>
        <w:pStyle w:val="31"/>
        <w:spacing w:line="336" w:lineRule="auto"/>
        <w:ind w:right="-1" w:firstLine="709"/>
      </w:pPr>
      <w:r w:rsidRPr="00BB5901">
        <w:rPr>
          <w:spacing w:val="-14"/>
        </w:rPr>
        <w:t>–</w:t>
      </w:r>
      <w:r>
        <w:t xml:space="preserve"> о государственном управлении  посредством таможенных платежей;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</w:pPr>
      <w:r w:rsidRPr="00BB5901">
        <w:rPr>
          <w:spacing w:val="-14"/>
        </w:rPr>
        <w:t>–</w:t>
      </w:r>
      <w:r>
        <w:rPr>
          <w:b/>
        </w:rPr>
        <w:t xml:space="preserve"> </w:t>
      </w:r>
      <w:r w:rsidRPr="006C290F">
        <w:t>о плательщиках таможенных платежей</w:t>
      </w:r>
      <w:r>
        <w:t>,</w:t>
      </w:r>
      <w:r w:rsidRPr="006C290F">
        <w:t xml:space="preserve"> налоговом обязательстве по их уплате и исполнению;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</w:pPr>
      <w:r w:rsidRPr="00BB5901">
        <w:rPr>
          <w:spacing w:val="-14"/>
        </w:rPr>
        <w:t>–</w:t>
      </w:r>
      <w:r>
        <w:t xml:space="preserve"> о порядке уплаты и исчисления таможенных платежей;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</w:pPr>
      <w:r w:rsidRPr="00BB5901">
        <w:rPr>
          <w:spacing w:val="-14"/>
        </w:rPr>
        <w:t>–</w:t>
      </w:r>
      <w:r>
        <w:rPr>
          <w:b/>
        </w:rPr>
        <w:t xml:space="preserve"> </w:t>
      </w:r>
      <w:r w:rsidRPr="006C290F">
        <w:t>об обеспечении исполнения налогового обязательства по уплате таможенных пошлин, налогов;</w:t>
      </w:r>
    </w:p>
    <w:p w:rsidR="00551CC4" w:rsidRPr="006C290F" w:rsidRDefault="00551CC4" w:rsidP="00551CC4">
      <w:pPr>
        <w:pStyle w:val="31"/>
        <w:spacing w:line="336" w:lineRule="auto"/>
        <w:ind w:right="-1" w:firstLine="709"/>
        <w:jc w:val="both"/>
      </w:pPr>
      <w:r w:rsidRPr="00BB5901">
        <w:rPr>
          <w:spacing w:val="-14"/>
        </w:rPr>
        <w:t>–</w:t>
      </w:r>
      <w:r>
        <w:rPr>
          <w:b/>
        </w:rPr>
        <w:t xml:space="preserve"> </w:t>
      </w:r>
      <w:r w:rsidRPr="006C290F">
        <w:t>о таможенной задолженности, взыскани</w:t>
      </w:r>
      <w:r>
        <w:t>и</w:t>
      </w:r>
      <w:r w:rsidRPr="006C290F">
        <w:t xml:space="preserve"> и возврате (зачете) таможенных платежей;</w:t>
      </w:r>
    </w:p>
    <w:p w:rsidR="00551CC4" w:rsidRPr="006C290F" w:rsidRDefault="00551CC4" w:rsidP="00551CC4">
      <w:pPr>
        <w:pStyle w:val="31"/>
        <w:spacing w:line="336" w:lineRule="auto"/>
        <w:ind w:right="-1" w:firstLine="709"/>
        <w:jc w:val="both"/>
      </w:pPr>
      <w:r w:rsidRPr="00BB5901">
        <w:rPr>
          <w:spacing w:val="-14"/>
        </w:rPr>
        <w:t>–</w:t>
      </w:r>
      <w:r>
        <w:rPr>
          <w:b/>
        </w:rPr>
        <w:t xml:space="preserve"> </w:t>
      </w:r>
      <w:r w:rsidRPr="006C290F">
        <w:t>о таможенных платежах, уплачиваемых физическими лицами при перемещении товаров не для коммерческих целей;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  <w:rPr>
          <w:spacing w:val="-2"/>
        </w:rPr>
      </w:pPr>
      <w:r w:rsidRPr="00BB5901">
        <w:rPr>
          <w:spacing w:val="-14"/>
        </w:rPr>
        <w:t>–</w:t>
      </w:r>
      <w:r>
        <w:rPr>
          <w:b/>
        </w:rPr>
        <w:t xml:space="preserve"> </w:t>
      </w:r>
      <w:r w:rsidRPr="006C290F">
        <w:t>о таможенных платежах в зарубежных странах и т.д.</w:t>
      </w:r>
      <w:r>
        <w:rPr>
          <w:b/>
        </w:rPr>
        <w:t xml:space="preserve">  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  <w:rPr>
          <w:spacing w:val="-2"/>
        </w:rPr>
      </w:pPr>
      <w:r>
        <w:rPr>
          <w:spacing w:val="-2"/>
        </w:rPr>
        <w:t xml:space="preserve">В результате изучения данной дисциплины студенты </w:t>
      </w:r>
      <w:r w:rsidRPr="00892424">
        <w:rPr>
          <w:b/>
          <w:spacing w:val="-2"/>
        </w:rPr>
        <w:t>должны знать</w:t>
      </w:r>
      <w:r>
        <w:rPr>
          <w:spacing w:val="-2"/>
        </w:rPr>
        <w:t>: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  <w:rPr>
          <w:spacing w:val="-2"/>
        </w:rPr>
      </w:pPr>
      <w:r w:rsidRPr="00BB5901">
        <w:rPr>
          <w:spacing w:val="-14"/>
        </w:rPr>
        <w:t>–</w:t>
      </w:r>
      <w:r>
        <w:rPr>
          <w:spacing w:val="-2"/>
        </w:rPr>
        <w:t xml:space="preserve">- сущность и назначение таможенных платежей, функции таможенных платежей; </w:t>
      </w:r>
    </w:p>
    <w:p w:rsidR="00551CC4" w:rsidRDefault="00551CC4" w:rsidP="00551CC4">
      <w:pPr>
        <w:pStyle w:val="aa"/>
        <w:numPr>
          <w:ilvl w:val="0"/>
          <w:numId w:val="5"/>
        </w:numPr>
        <w:tabs>
          <w:tab w:val="clear" w:pos="1080"/>
          <w:tab w:val="num" w:pos="0"/>
        </w:tabs>
        <w:spacing w:line="336" w:lineRule="auto"/>
        <w:ind w:left="0" w:right="-1" w:firstLine="709"/>
        <w:rPr>
          <w:spacing w:val="-2"/>
          <w:szCs w:val="28"/>
        </w:rPr>
      </w:pPr>
      <w:r>
        <w:rPr>
          <w:spacing w:val="-2"/>
          <w:szCs w:val="28"/>
        </w:rPr>
        <w:t xml:space="preserve">виды, назначение, структуру и классификацию таможенных платежей, место и роль  таможенных платежей в системе государственного управления внешнеэкономической деятельностью в условиях  развивающихся интеграционных процессов; </w:t>
      </w:r>
    </w:p>
    <w:p w:rsidR="00551CC4" w:rsidRDefault="00551CC4" w:rsidP="00551CC4">
      <w:pPr>
        <w:pStyle w:val="aa"/>
        <w:numPr>
          <w:ilvl w:val="0"/>
          <w:numId w:val="5"/>
        </w:numPr>
        <w:tabs>
          <w:tab w:val="clear" w:pos="1080"/>
          <w:tab w:val="left" w:pos="540"/>
          <w:tab w:val="num" w:pos="1134"/>
        </w:tabs>
        <w:spacing w:line="336" w:lineRule="auto"/>
        <w:ind w:left="0" w:right="-1" w:firstLine="709"/>
        <w:rPr>
          <w:color w:val="000000"/>
          <w:spacing w:val="6"/>
          <w:szCs w:val="28"/>
        </w:rPr>
      </w:pPr>
      <w:r>
        <w:rPr>
          <w:szCs w:val="28"/>
        </w:rPr>
        <w:t xml:space="preserve">механизм установления и применения  таможенных платежей;                 </w:t>
      </w:r>
    </w:p>
    <w:p w:rsidR="00551CC4" w:rsidRDefault="00551CC4" w:rsidP="00551CC4">
      <w:pPr>
        <w:pStyle w:val="aa"/>
        <w:numPr>
          <w:ilvl w:val="0"/>
          <w:numId w:val="5"/>
        </w:numPr>
        <w:tabs>
          <w:tab w:val="clear" w:pos="1080"/>
          <w:tab w:val="left" w:pos="540"/>
          <w:tab w:val="num" w:pos="1134"/>
        </w:tabs>
        <w:spacing w:line="336" w:lineRule="auto"/>
        <w:ind w:left="0" w:right="-1" w:firstLine="709"/>
        <w:rPr>
          <w:spacing w:val="-2"/>
          <w:szCs w:val="28"/>
        </w:rPr>
      </w:pPr>
      <w:r>
        <w:rPr>
          <w:szCs w:val="28"/>
        </w:rPr>
        <w:t>элементы  базы таможенного обложения;</w:t>
      </w:r>
      <w:r>
        <w:rPr>
          <w:spacing w:val="-2"/>
          <w:szCs w:val="28"/>
        </w:rPr>
        <w:t xml:space="preserve">  </w:t>
      </w:r>
    </w:p>
    <w:p w:rsidR="00551CC4" w:rsidRDefault="00551CC4" w:rsidP="00551CC4">
      <w:pPr>
        <w:pStyle w:val="aa"/>
        <w:numPr>
          <w:ilvl w:val="0"/>
          <w:numId w:val="5"/>
        </w:numPr>
        <w:tabs>
          <w:tab w:val="clear" w:pos="1080"/>
          <w:tab w:val="left" w:pos="540"/>
          <w:tab w:val="num" w:pos="1134"/>
        </w:tabs>
        <w:spacing w:line="336" w:lineRule="auto"/>
        <w:ind w:left="0" w:right="-1" w:firstLine="709"/>
        <w:rPr>
          <w:spacing w:val="6"/>
          <w:szCs w:val="28"/>
        </w:rPr>
      </w:pPr>
      <w:r>
        <w:rPr>
          <w:spacing w:val="6"/>
          <w:szCs w:val="28"/>
        </w:rPr>
        <w:lastRenderedPageBreak/>
        <w:t xml:space="preserve">акты законодательства  </w:t>
      </w:r>
      <w:r>
        <w:rPr>
          <w:spacing w:val="-2"/>
          <w:szCs w:val="28"/>
        </w:rPr>
        <w:t xml:space="preserve">договорно-правовой базы Таможенного союза, а также законодательства </w:t>
      </w:r>
      <w:r>
        <w:rPr>
          <w:spacing w:val="6"/>
          <w:szCs w:val="28"/>
        </w:rPr>
        <w:t xml:space="preserve">Республики Беларусь в сфере таможенного регулирования; </w:t>
      </w:r>
    </w:p>
    <w:p w:rsidR="00551CC4" w:rsidRDefault="00551CC4" w:rsidP="00551CC4">
      <w:pPr>
        <w:pStyle w:val="aa"/>
        <w:numPr>
          <w:ilvl w:val="0"/>
          <w:numId w:val="5"/>
        </w:numPr>
        <w:tabs>
          <w:tab w:val="clear" w:pos="1080"/>
          <w:tab w:val="left" w:pos="540"/>
          <w:tab w:val="num" w:pos="1134"/>
        </w:tabs>
        <w:spacing w:line="336" w:lineRule="auto"/>
        <w:ind w:left="0" w:right="-1" w:firstLine="709"/>
        <w:rPr>
          <w:spacing w:val="6"/>
          <w:szCs w:val="28"/>
        </w:rPr>
      </w:pPr>
      <w:r>
        <w:rPr>
          <w:spacing w:val="6"/>
          <w:szCs w:val="28"/>
        </w:rPr>
        <w:t>методику и методологию исчисления таможенных платежей;</w:t>
      </w:r>
    </w:p>
    <w:p w:rsidR="00551CC4" w:rsidRDefault="00551CC4" w:rsidP="00551CC4">
      <w:pPr>
        <w:pStyle w:val="aa"/>
        <w:numPr>
          <w:ilvl w:val="0"/>
          <w:numId w:val="5"/>
        </w:numPr>
        <w:tabs>
          <w:tab w:val="clear" w:pos="1080"/>
          <w:tab w:val="left" w:pos="0"/>
        </w:tabs>
        <w:spacing w:line="336" w:lineRule="auto"/>
        <w:ind w:left="0" w:right="-1" w:firstLine="709"/>
        <w:rPr>
          <w:color w:val="000000"/>
          <w:spacing w:val="6"/>
          <w:szCs w:val="28"/>
        </w:rPr>
      </w:pPr>
      <w:r>
        <w:rPr>
          <w:color w:val="000000"/>
          <w:spacing w:val="6"/>
          <w:szCs w:val="28"/>
        </w:rPr>
        <w:t>содержание реквизитов основных таможенных документов и таможенной декларации по уплате таможенных платежей.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  <w:rPr>
          <w:spacing w:val="-2"/>
        </w:rPr>
      </w:pPr>
      <w:r>
        <w:rPr>
          <w:spacing w:val="-2"/>
        </w:rPr>
        <w:t xml:space="preserve">В результате изучения данной дисциплины студенты </w:t>
      </w:r>
      <w:r w:rsidRPr="00892424">
        <w:rPr>
          <w:b/>
          <w:spacing w:val="-2"/>
        </w:rPr>
        <w:t>должны уметь</w:t>
      </w:r>
      <w:r>
        <w:rPr>
          <w:spacing w:val="-2"/>
        </w:rPr>
        <w:t>:</w:t>
      </w:r>
    </w:p>
    <w:p w:rsidR="00551CC4" w:rsidRDefault="00551CC4" w:rsidP="00551CC4">
      <w:pPr>
        <w:pStyle w:val="aa"/>
        <w:numPr>
          <w:ilvl w:val="0"/>
          <w:numId w:val="5"/>
        </w:numPr>
        <w:tabs>
          <w:tab w:val="clear" w:pos="1080"/>
          <w:tab w:val="left" w:pos="540"/>
          <w:tab w:val="num" w:pos="1134"/>
        </w:tabs>
        <w:spacing w:line="336" w:lineRule="auto"/>
        <w:ind w:left="0" w:right="-1" w:firstLine="709"/>
        <w:rPr>
          <w:color w:val="000000"/>
          <w:spacing w:val="6"/>
          <w:szCs w:val="28"/>
        </w:rPr>
      </w:pPr>
      <w:r>
        <w:rPr>
          <w:color w:val="000000"/>
          <w:spacing w:val="6"/>
          <w:szCs w:val="28"/>
        </w:rPr>
        <w:t>использовать таможенные платежи в качестве инструмента государственного управления внешнеэкономической деятельностью и наполнения бюджета Республики Беларусь;</w:t>
      </w:r>
    </w:p>
    <w:p w:rsidR="00551CC4" w:rsidRDefault="00551CC4" w:rsidP="00551CC4">
      <w:pPr>
        <w:pStyle w:val="aa"/>
        <w:tabs>
          <w:tab w:val="left" w:pos="540"/>
        </w:tabs>
        <w:spacing w:line="336" w:lineRule="auto"/>
        <w:ind w:right="-1"/>
        <w:rPr>
          <w:color w:val="000000"/>
          <w:spacing w:val="6"/>
          <w:szCs w:val="28"/>
        </w:rPr>
      </w:pPr>
      <w:r>
        <w:rPr>
          <w:spacing w:val="-14"/>
        </w:rPr>
        <w:t xml:space="preserve">–  </w:t>
      </w:r>
      <w:r>
        <w:rPr>
          <w:szCs w:val="28"/>
        </w:rPr>
        <w:t>использовать механизм установления и применения  таможенных платежей</w:t>
      </w:r>
      <w:r>
        <w:rPr>
          <w:color w:val="000000"/>
          <w:spacing w:val="6"/>
          <w:szCs w:val="28"/>
        </w:rPr>
        <w:t xml:space="preserve"> в целях контроля за полнотой и своевременностью их поступления в бюджет;</w:t>
      </w:r>
      <w:r>
        <w:rPr>
          <w:szCs w:val="28"/>
        </w:rPr>
        <w:t xml:space="preserve">                     </w:t>
      </w:r>
    </w:p>
    <w:p w:rsidR="00551CC4" w:rsidRDefault="00551CC4" w:rsidP="00551CC4">
      <w:pPr>
        <w:pStyle w:val="aa"/>
        <w:numPr>
          <w:ilvl w:val="0"/>
          <w:numId w:val="5"/>
        </w:numPr>
        <w:tabs>
          <w:tab w:val="clear" w:pos="1080"/>
          <w:tab w:val="left" w:pos="540"/>
          <w:tab w:val="num" w:pos="1134"/>
        </w:tabs>
        <w:spacing w:line="336" w:lineRule="auto"/>
        <w:ind w:left="0" w:right="-1" w:firstLine="709"/>
        <w:rPr>
          <w:color w:val="000000"/>
          <w:spacing w:val="6"/>
          <w:szCs w:val="28"/>
        </w:rPr>
      </w:pPr>
      <w:r>
        <w:rPr>
          <w:szCs w:val="28"/>
        </w:rPr>
        <w:t xml:space="preserve">грамотно использовать элементы базы таможенного обложения при ее формировании; </w:t>
      </w:r>
    </w:p>
    <w:p w:rsidR="00551CC4" w:rsidRDefault="00551CC4" w:rsidP="00551CC4">
      <w:pPr>
        <w:pStyle w:val="aa"/>
        <w:numPr>
          <w:ilvl w:val="0"/>
          <w:numId w:val="5"/>
        </w:numPr>
        <w:tabs>
          <w:tab w:val="clear" w:pos="1080"/>
        </w:tabs>
        <w:spacing w:line="336" w:lineRule="auto"/>
        <w:ind w:left="0" w:right="-1" w:firstLine="709"/>
        <w:jc w:val="left"/>
        <w:rPr>
          <w:color w:val="000000"/>
          <w:spacing w:val="6"/>
          <w:szCs w:val="28"/>
        </w:rPr>
      </w:pPr>
      <w:r>
        <w:rPr>
          <w:color w:val="000000"/>
          <w:spacing w:val="6"/>
          <w:szCs w:val="28"/>
        </w:rPr>
        <w:t>исчислять и уплачивать таможенные платежи;</w:t>
      </w:r>
    </w:p>
    <w:p w:rsidR="00551CC4" w:rsidRDefault="00551CC4" w:rsidP="00551CC4">
      <w:pPr>
        <w:pStyle w:val="aa"/>
        <w:numPr>
          <w:ilvl w:val="0"/>
          <w:numId w:val="5"/>
        </w:numPr>
        <w:tabs>
          <w:tab w:val="clear" w:pos="1080"/>
          <w:tab w:val="num" w:pos="0"/>
        </w:tabs>
        <w:spacing w:line="336" w:lineRule="auto"/>
        <w:ind w:left="0" w:right="-1" w:firstLine="709"/>
        <w:rPr>
          <w:color w:val="000000"/>
          <w:spacing w:val="6"/>
          <w:szCs w:val="28"/>
        </w:rPr>
      </w:pPr>
      <w:r>
        <w:rPr>
          <w:color w:val="000000"/>
          <w:spacing w:val="6"/>
          <w:szCs w:val="28"/>
        </w:rPr>
        <w:t>заполнять   основные таможенные документы и реквизиты таможенной декларации по уплате таможенных платежей;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</w:pPr>
      <w:r>
        <w:rPr>
          <w:spacing w:val="-14"/>
          <w:szCs w:val="24"/>
        </w:rPr>
        <w:t xml:space="preserve">–  </w:t>
      </w:r>
      <w:r>
        <w:t xml:space="preserve"> использовать способы обеспечения  налогового обязательства для  уплаты таможенных платежей;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  <w:rPr>
          <w:spacing w:val="-2"/>
        </w:rPr>
      </w:pPr>
      <w:r>
        <w:rPr>
          <w:spacing w:val="-14"/>
          <w:szCs w:val="24"/>
        </w:rPr>
        <w:t xml:space="preserve">–  </w:t>
      </w:r>
      <w:r>
        <w:t xml:space="preserve"> применять правила   взыскания и возврата (зачета) таможенных платежей.</w:t>
      </w:r>
    </w:p>
    <w:p w:rsidR="00551CC4" w:rsidRPr="008054AE" w:rsidRDefault="00551CC4" w:rsidP="00551CC4">
      <w:pPr>
        <w:spacing w:line="360" w:lineRule="auto"/>
        <w:ind w:right="-1" w:firstLine="709"/>
        <w:jc w:val="both"/>
        <w:rPr>
          <w:sz w:val="28"/>
          <w:szCs w:val="28"/>
        </w:rPr>
      </w:pPr>
      <w:r w:rsidRPr="008054AE">
        <w:rPr>
          <w:sz w:val="28"/>
          <w:szCs w:val="28"/>
        </w:rPr>
        <w:t xml:space="preserve"> Курс дисциплины рассчитан на</w:t>
      </w:r>
      <w:r>
        <w:rPr>
          <w:sz w:val="28"/>
          <w:szCs w:val="28"/>
        </w:rPr>
        <w:t xml:space="preserve"> 138 часов, из них 64 </w:t>
      </w:r>
      <w:r w:rsidRPr="008054AE">
        <w:rPr>
          <w:sz w:val="28"/>
          <w:szCs w:val="28"/>
        </w:rPr>
        <w:t>аудиторных час</w:t>
      </w:r>
      <w:r>
        <w:rPr>
          <w:sz w:val="28"/>
          <w:szCs w:val="28"/>
        </w:rPr>
        <w:t>а:</w:t>
      </w:r>
      <w:r w:rsidRPr="008054AE">
        <w:rPr>
          <w:sz w:val="28"/>
          <w:szCs w:val="28"/>
        </w:rPr>
        <w:t xml:space="preserve"> 32 часа лекций, </w:t>
      </w:r>
      <w:r>
        <w:rPr>
          <w:sz w:val="28"/>
          <w:szCs w:val="28"/>
        </w:rPr>
        <w:t xml:space="preserve">32 </w:t>
      </w:r>
      <w:r w:rsidRPr="008054AE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8054AE">
        <w:rPr>
          <w:sz w:val="28"/>
          <w:szCs w:val="28"/>
        </w:rPr>
        <w:t xml:space="preserve"> </w:t>
      </w:r>
      <w:r>
        <w:rPr>
          <w:sz w:val="28"/>
          <w:szCs w:val="28"/>
        </w:rPr>
        <w:t>семинарских</w:t>
      </w:r>
      <w:r w:rsidRPr="008054AE">
        <w:rPr>
          <w:sz w:val="28"/>
          <w:szCs w:val="28"/>
        </w:rPr>
        <w:t xml:space="preserve"> занятий</w:t>
      </w:r>
      <w:r>
        <w:rPr>
          <w:sz w:val="28"/>
          <w:szCs w:val="28"/>
        </w:rPr>
        <w:t xml:space="preserve"> </w:t>
      </w:r>
      <w:r w:rsidRPr="008054AE">
        <w:rPr>
          <w:sz w:val="28"/>
          <w:szCs w:val="28"/>
        </w:rPr>
        <w:t xml:space="preserve"> для специализации 1-96 01 01 «Таможенное дело».   Форма контроля знаний – </w:t>
      </w:r>
      <w:r>
        <w:rPr>
          <w:sz w:val="28"/>
          <w:szCs w:val="28"/>
        </w:rPr>
        <w:t>экзамен</w:t>
      </w:r>
      <w:r w:rsidRPr="008054AE">
        <w:rPr>
          <w:sz w:val="28"/>
          <w:szCs w:val="28"/>
        </w:rPr>
        <w:t xml:space="preserve">. </w:t>
      </w:r>
    </w:p>
    <w:p w:rsidR="00551CC4" w:rsidRDefault="00551CC4" w:rsidP="00551CC4">
      <w:pPr>
        <w:pStyle w:val="31"/>
        <w:spacing w:line="336" w:lineRule="auto"/>
        <w:ind w:right="-1" w:firstLine="709"/>
        <w:jc w:val="both"/>
        <w:rPr>
          <w:spacing w:val="-2"/>
        </w:rPr>
      </w:pPr>
      <w:r>
        <w:rPr>
          <w:spacing w:val="-2"/>
        </w:rPr>
        <w:t xml:space="preserve">Содержание и последовательность изучения дисциплины «Таможенные платежи», отраженные в данной программе обусловлены положениями договорно-правовой базой Таможенного союза и действующим законодательством Республики Беларусь, регулирующими вопросы организации  установления и применения таможенных платежей. </w:t>
      </w:r>
    </w:p>
    <w:p w:rsidR="00551CC4" w:rsidRDefault="00551CC4" w:rsidP="00551CC4">
      <w:pPr>
        <w:pStyle w:val="31"/>
        <w:spacing w:line="336" w:lineRule="auto"/>
        <w:ind w:right="-284" w:firstLine="709"/>
        <w:jc w:val="both"/>
        <w:rPr>
          <w:spacing w:val="-2"/>
        </w:rPr>
      </w:pPr>
    </w:p>
    <w:p w:rsidR="00551CC4" w:rsidRDefault="00551CC4" w:rsidP="00551CC4">
      <w:pPr>
        <w:autoSpaceDE w:val="0"/>
        <w:autoSpaceDN w:val="0"/>
        <w:adjustRightInd w:val="0"/>
        <w:ind w:right="-284"/>
        <w:jc w:val="center"/>
        <w:rPr>
          <w:b/>
          <w:sz w:val="28"/>
          <w:szCs w:val="28"/>
        </w:rPr>
      </w:pPr>
    </w:p>
    <w:p w:rsidR="00551CC4" w:rsidRDefault="00551CC4" w:rsidP="00551CC4">
      <w:pPr>
        <w:autoSpaceDE w:val="0"/>
        <w:autoSpaceDN w:val="0"/>
        <w:adjustRightInd w:val="0"/>
        <w:ind w:right="-284"/>
        <w:jc w:val="center"/>
        <w:rPr>
          <w:b/>
          <w:sz w:val="28"/>
          <w:szCs w:val="28"/>
        </w:rPr>
      </w:pPr>
      <w:r w:rsidRPr="00601519">
        <w:rPr>
          <w:b/>
          <w:sz w:val="28"/>
          <w:szCs w:val="28"/>
        </w:rPr>
        <w:lastRenderedPageBreak/>
        <w:t>ПРИМЕРНЫЙ ТЕМАТИЧЕСКИЙ ПЛАН</w:t>
      </w:r>
    </w:p>
    <w:p w:rsidR="00551CC4" w:rsidRPr="00601519" w:rsidRDefault="00551CC4" w:rsidP="00551CC4">
      <w:pPr>
        <w:autoSpaceDE w:val="0"/>
        <w:autoSpaceDN w:val="0"/>
        <w:adjustRightInd w:val="0"/>
        <w:ind w:right="-284"/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0"/>
        <w:gridCol w:w="4921"/>
        <w:gridCol w:w="1370"/>
        <w:gridCol w:w="1276"/>
        <w:gridCol w:w="850"/>
        <w:gridCol w:w="615"/>
      </w:tblGrid>
      <w:tr w:rsidR="00551CC4" w:rsidRPr="00C52C53" w:rsidTr="00140AE7">
        <w:tc>
          <w:tcPr>
            <w:tcW w:w="817" w:type="dxa"/>
            <w:vMerge w:val="restart"/>
          </w:tcPr>
          <w:p w:rsidR="00551CC4" w:rsidRPr="00C92C90" w:rsidRDefault="00551CC4" w:rsidP="00140AE7">
            <w:pPr>
              <w:ind w:right="-284"/>
              <w:jc w:val="both"/>
              <w:rPr>
                <w:caps/>
              </w:rPr>
            </w:pPr>
          </w:p>
          <w:p w:rsidR="00551CC4" w:rsidRPr="00C52C53" w:rsidRDefault="00551CC4" w:rsidP="00140AE7">
            <w:pPr>
              <w:ind w:right="-284"/>
              <w:jc w:val="both"/>
            </w:pPr>
            <w:r w:rsidRPr="00C92C90">
              <w:rPr>
                <w:caps/>
              </w:rPr>
              <w:t>№</w:t>
            </w:r>
            <w:r w:rsidRPr="00C52C53">
              <w:t>п/п</w:t>
            </w:r>
          </w:p>
        </w:tc>
        <w:tc>
          <w:tcPr>
            <w:tcW w:w="4961" w:type="dxa"/>
            <w:gridSpan w:val="2"/>
            <w:vMerge w:val="restart"/>
          </w:tcPr>
          <w:p w:rsidR="00551CC4" w:rsidRDefault="00551CC4" w:rsidP="00140AE7">
            <w:pPr>
              <w:ind w:right="-284"/>
              <w:jc w:val="both"/>
            </w:pPr>
          </w:p>
          <w:p w:rsidR="00551CC4" w:rsidRPr="00C52C53" w:rsidRDefault="00551CC4" w:rsidP="00140AE7">
            <w:pPr>
              <w:ind w:right="-284"/>
              <w:jc w:val="both"/>
            </w:pPr>
            <w:r w:rsidRPr="00C52C53">
              <w:t>Наименование разделов, тем</w:t>
            </w:r>
          </w:p>
        </w:tc>
        <w:tc>
          <w:tcPr>
            <w:tcW w:w="4111" w:type="dxa"/>
            <w:gridSpan w:val="4"/>
          </w:tcPr>
          <w:p w:rsidR="00551CC4" w:rsidRPr="00C52C53" w:rsidRDefault="00551CC4" w:rsidP="00140AE7">
            <w:pPr>
              <w:ind w:right="-284"/>
              <w:jc w:val="center"/>
            </w:pPr>
            <w:r w:rsidRPr="00C52C53">
              <w:t>Количество часов</w:t>
            </w:r>
          </w:p>
        </w:tc>
      </w:tr>
      <w:tr w:rsidR="00551CC4" w:rsidRPr="00DC7BF0" w:rsidTr="00140AE7">
        <w:tc>
          <w:tcPr>
            <w:tcW w:w="817" w:type="dxa"/>
            <w:vMerge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vMerge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111" w:type="dxa"/>
            <w:gridSpan w:val="4"/>
          </w:tcPr>
          <w:p w:rsidR="00551CC4" w:rsidRPr="00DC7BF0" w:rsidRDefault="00551CC4" w:rsidP="00140AE7">
            <w:pPr>
              <w:ind w:right="-284"/>
              <w:jc w:val="center"/>
            </w:pPr>
            <w:r w:rsidRPr="00DC7BF0">
              <w:t>Аудиторные</w:t>
            </w:r>
          </w:p>
        </w:tc>
      </w:tr>
      <w:tr w:rsidR="00551CC4" w:rsidRPr="00DC7BF0" w:rsidTr="00140AE7">
        <w:tc>
          <w:tcPr>
            <w:tcW w:w="817" w:type="dxa"/>
            <w:vMerge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vMerge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both"/>
            </w:pPr>
            <w:r w:rsidRPr="00DC7BF0">
              <w:t>Лекции</w:t>
            </w:r>
          </w:p>
        </w:tc>
        <w:tc>
          <w:tcPr>
            <w:tcW w:w="1276" w:type="dxa"/>
          </w:tcPr>
          <w:p w:rsidR="00551CC4" w:rsidRPr="00DC7BF0" w:rsidRDefault="00551CC4" w:rsidP="00140AE7">
            <w:pPr>
              <w:ind w:right="-284"/>
              <w:jc w:val="both"/>
            </w:pPr>
            <w:r>
              <w:t>Практич., семинар.</w:t>
            </w:r>
          </w:p>
        </w:tc>
        <w:tc>
          <w:tcPr>
            <w:tcW w:w="850" w:type="dxa"/>
          </w:tcPr>
          <w:p w:rsidR="00551CC4" w:rsidRPr="00DC7BF0" w:rsidRDefault="00551CC4" w:rsidP="00140AE7">
            <w:pPr>
              <w:ind w:right="-284"/>
              <w:jc w:val="both"/>
            </w:pPr>
            <w:r>
              <w:t>Лаб. занят.</w:t>
            </w:r>
          </w:p>
        </w:tc>
        <w:tc>
          <w:tcPr>
            <w:tcW w:w="615" w:type="dxa"/>
          </w:tcPr>
          <w:p w:rsidR="00551CC4" w:rsidRPr="00DC7BF0" w:rsidRDefault="00551CC4" w:rsidP="00140AE7">
            <w:pPr>
              <w:ind w:right="-284"/>
              <w:jc w:val="both"/>
            </w:pPr>
            <w:r>
              <w:t>КСР</w:t>
            </w:r>
          </w:p>
        </w:tc>
      </w:tr>
      <w:tr w:rsidR="00551CC4" w:rsidTr="00140AE7">
        <w:tc>
          <w:tcPr>
            <w:tcW w:w="817" w:type="dxa"/>
          </w:tcPr>
          <w:p w:rsidR="00551CC4" w:rsidRPr="00377D7C" w:rsidRDefault="00551CC4" w:rsidP="00140AE7">
            <w:pPr>
              <w:ind w:right="-284"/>
              <w:jc w:val="center"/>
              <w:rPr>
                <w:caps/>
                <w:sz w:val="28"/>
                <w:szCs w:val="28"/>
              </w:rPr>
            </w:pPr>
            <w:r w:rsidRPr="00377D7C">
              <w:rPr>
                <w:caps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</w:tcPr>
          <w:p w:rsidR="00551CC4" w:rsidRPr="00377D7C" w:rsidRDefault="00551CC4" w:rsidP="00140AE7">
            <w:pPr>
              <w:ind w:right="-284"/>
              <w:jc w:val="center"/>
              <w:rPr>
                <w:caps/>
                <w:sz w:val="28"/>
                <w:szCs w:val="28"/>
              </w:rPr>
            </w:pPr>
            <w:r w:rsidRPr="00377D7C"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5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6</w:t>
            </w:r>
          </w:p>
        </w:tc>
      </w:tr>
      <w:tr w:rsidR="00551CC4" w:rsidTr="00140AE7">
        <w:tc>
          <w:tcPr>
            <w:tcW w:w="9889" w:type="dxa"/>
            <w:gridSpan w:val="7"/>
          </w:tcPr>
          <w:p w:rsidR="00551CC4" w:rsidRDefault="00551CC4" w:rsidP="00140AE7">
            <w:pPr>
              <w:ind w:right="-61"/>
              <w:jc w:val="both"/>
            </w:pPr>
            <w:r w:rsidRPr="00377D7C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E1382F">
              <w:rPr>
                <w:b/>
              </w:rPr>
              <w:t>ТАМОЖЕННЫЕ ПЛАТЕЖИ И ИХ РОЛЬ В РЕГУЛИРОВАНИИ ВНЕШНЕЭКОНОМИЧЕСКОЙ ДЕЯТЕЛЬНОСТИ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377D7C" w:rsidRDefault="00551CC4" w:rsidP="00140AE7">
            <w:pPr>
              <w:ind w:right="-284"/>
              <w:jc w:val="center"/>
              <w:rPr>
                <w:caps/>
                <w:sz w:val="28"/>
                <w:szCs w:val="28"/>
              </w:rPr>
            </w:pPr>
            <w:r w:rsidRPr="00377D7C">
              <w:rPr>
                <w:caps/>
                <w:sz w:val="28"/>
                <w:szCs w:val="28"/>
              </w:rPr>
              <w:t>1.1.</w:t>
            </w:r>
          </w:p>
        </w:tc>
        <w:tc>
          <w:tcPr>
            <w:tcW w:w="4921" w:type="dxa"/>
          </w:tcPr>
          <w:p w:rsidR="00551CC4" w:rsidRDefault="00551CC4" w:rsidP="00140AE7">
            <w:pPr>
              <w:jc w:val="both"/>
            </w:pPr>
            <w:r>
              <w:t xml:space="preserve">Сущность и назначение таможенных платежей 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50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377D7C" w:rsidRDefault="00551CC4" w:rsidP="00140AE7">
            <w:pPr>
              <w:ind w:right="-284"/>
              <w:jc w:val="center"/>
              <w:rPr>
                <w:caps/>
                <w:sz w:val="28"/>
                <w:szCs w:val="28"/>
              </w:rPr>
            </w:pPr>
            <w:r w:rsidRPr="00377D7C">
              <w:rPr>
                <w:caps/>
                <w:sz w:val="28"/>
                <w:szCs w:val="28"/>
              </w:rPr>
              <w:t>1.2</w:t>
            </w:r>
          </w:p>
        </w:tc>
        <w:tc>
          <w:tcPr>
            <w:tcW w:w="4921" w:type="dxa"/>
          </w:tcPr>
          <w:p w:rsidR="00551CC4" w:rsidRDefault="00551CC4" w:rsidP="00140AE7">
            <w:pPr>
              <w:ind w:right="33"/>
              <w:jc w:val="both"/>
            </w:pPr>
            <w:r>
              <w:t>Виды, структура  и классификация таможенных платежей. Функции таможенных платежей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377D7C" w:rsidRDefault="00551CC4" w:rsidP="00140AE7">
            <w:pPr>
              <w:ind w:right="-284"/>
              <w:jc w:val="center"/>
              <w:rPr>
                <w:caps/>
                <w:sz w:val="28"/>
                <w:szCs w:val="28"/>
              </w:rPr>
            </w:pPr>
            <w:r w:rsidRPr="00377D7C">
              <w:rPr>
                <w:caps/>
                <w:sz w:val="28"/>
                <w:szCs w:val="28"/>
              </w:rPr>
              <w:t>1.3</w:t>
            </w:r>
          </w:p>
        </w:tc>
        <w:tc>
          <w:tcPr>
            <w:tcW w:w="4921" w:type="dxa"/>
          </w:tcPr>
          <w:p w:rsidR="00551CC4" w:rsidRPr="00C92C90" w:rsidRDefault="00551CC4" w:rsidP="00140AE7">
            <w:pPr>
              <w:ind w:right="-108"/>
              <w:jc w:val="both"/>
              <w:rPr>
                <w:b/>
                <w:caps/>
                <w:sz w:val="28"/>
                <w:szCs w:val="28"/>
              </w:rPr>
            </w:pPr>
            <w:r>
              <w:t>Налоговая политика в современных условиях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377D7C" w:rsidRDefault="00551CC4" w:rsidP="00140AE7">
            <w:pPr>
              <w:ind w:right="-284"/>
              <w:jc w:val="center"/>
              <w:rPr>
                <w:caps/>
                <w:sz w:val="28"/>
                <w:szCs w:val="28"/>
              </w:rPr>
            </w:pPr>
            <w:r w:rsidRPr="00377D7C">
              <w:rPr>
                <w:caps/>
                <w:sz w:val="28"/>
                <w:szCs w:val="28"/>
              </w:rPr>
              <w:t>1.4</w:t>
            </w:r>
          </w:p>
        </w:tc>
        <w:tc>
          <w:tcPr>
            <w:tcW w:w="4921" w:type="dxa"/>
          </w:tcPr>
          <w:p w:rsidR="00551CC4" w:rsidRDefault="00551CC4" w:rsidP="00140AE7">
            <w:pPr>
              <w:ind w:right="-108"/>
              <w:jc w:val="both"/>
            </w:pPr>
            <w:r>
              <w:t xml:space="preserve">Налоговые таможенные платежи 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377D7C" w:rsidRDefault="00551CC4" w:rsidP="00140AE7">
            <w:pPr>
              <w:ind w:right="-284"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1.5</w:t>
            </w:r>
          </w:p>
        </w:tc>
        <w:tc>
          <w:tcPr>
            <w:tcW w:w="4921" w:type="dxa"/>
          </w:tcPr>
          <w:p w:rsidR="00551CC4" w:rsidRDefault="00551CC4" w:rsidP="00140AE7">
            <w:pPr>
              <w:jc w:val="both"/>
            </w:pPr>
            <w:r>
              <w:t>Неналоговые и другие платежи,  взимаемые таможенными органами</w:t>
            </w:r>
          </w:p>
        </w:tc>
        <w:tc>
          <w:tcPr>
            <w:tcW w:w="1370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1D4C87" w:rsidRDefault="00551CC4" w:rsidP="00140AE7">
            <w:pPr>
              <w:ind w:right="-284"/>
              <w:jc w:val="center"/>
              <w:rPr>
                <w:caps/>
                <w:sz w:val="28"/>
                <w:szCs w:val="28"/>
              </w:rPr>
            </w:pPr>
            <w:r w:rsidRPr="001D4C87">
              <w:rPr>
                <w:caps/>
                <w:sz w:val="28"/>
                <w:szCs w:val="28"/>
              </w:rPr>
              <w:t>1.6</w:t>
            </w:r>
          </w:p>
        </w:tc>
        <w:tc>
          <w:tcPr>
            <w:tcW w:w="4921" w:type="dxa"/>
          </w:tcPr>
          <w:p w:rsidR="00551CC4" w:rsidRDefault="00551CC4" w:rsidP="00140AE7">
            <w:pPr>
              <w:jc w:val="both"/>
            </w:pPr>
            <w:r>
              <w:t>Государственное управление  посредством таможенных платежей и их роль в регулировании внешнеэкономической  деятельности и бюджете Республики Беларусь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921" w:type="dxa"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9889" w:type="dxa"/>
            <w:gridSpan w:val="7"/>
          </w:tcPr>
          <w:p w:rsidR="00551CC4" w:rsidRDefault="00551CC4" w:rsidP="00140AE7">
            <w:pPr>
              <w:jc w:val="both"/>
            </w:pPr>
            <w:r w:rsidRPr="00F615C6">
              <w:rPr>
                <w:b/>
              </w:rPr>
              <w:t xml:space="preserve">Раздел 2. </w:t>
            </w:r>
            <w:r w:rsidRPr="007455CD">
              <w:rPr>
                <w:b/>
              </w:rPr>
              <w:t xml:space="preserve">ПЛАТЕЛЬЩИКИ  ТАМОЖЕННЫХ ПЛАТЕЖЕЙ. НАЛОГОВОЕ ОБЯЗАТЕЛЬСТВО </w:t>
            </w:r>
            <w:r>
              <w:rPr>
                <w:b/>
              </w:rPr>
              <w:t xml:space="preserve">ПО УПЛАТЕ ТАМОЖЕННЫХ ПЛАТЕЖЕЙ </w:t>
            </w:r>
            <w:r w:rsidRPr="007455CD">
              <w:rPr>
                <w:b/>
              </w:rPr>
              <w:t>И ЕГО ИСПОЛНЕНИЕ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AA2E64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AA2E64">
              <w:rPr>
                <w:caps/>
                <w:sz w:val="28"/>
                <w:szCs w:val="28"/>
              </w:rPr>
              <w:t>2.1</w:t>
            </w:r>
          </w:p>
        </w:tc>
        <w:tc>
          <w:tcPr>
            <w:tcW w:w="4921" w:type="dxa"/>
          </w:tcPr>
          <w:p w:rsidR="00551CC4" w:rsidRDefault="00551CC4" w:rsidP="00140AE7">
            <w:pPr>
              <w:rPr>
                <w:iCs/>
                <w:spacing w:val="-2"/>
              </w:rPr>
            </w:pPr>
            <w:r>
              <w:rPr>
                <w:iCs/>
                <w:spacing w:val="-2"/>
              </w:rPr>
              <w:t>Плательщики, сроки,  порядок и формы уплаты таможенных платежей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AA2E64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AA2E64">
              <w:rPr>
                <w:caps/>
                <w:sz w:val="28"/>
                <w:szCs w:val="28"/>
              </w:rPr>
              <w:t>2.2</w:t>
            </w:r>
          </w:p>
        </w:tc>
        <w:tc>
          <w:tcPr>
            <w:tcW w:w="4921" w:type="dxa"/>
          </w:tcPr>
          <w:p w:rsidR="00551CC4" w:rsidRPr="00C92C90" w:rsidRDefault="00551CC4" w:rsidP="00140AE7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t>Механизм установления и применения  таможенных платежей. Составляющие базы таможенного обложения.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AA2E64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AA2E64">
              <w:rPr>
                <w:caps/>
                <w:sz w:val="28"/>
                <w:szCs w:val="28"/>
              </w:rPr>
              <w:t>2.3</w:t>
            </w:r>
          </w:p>
        </w:tc>
        <w:tc>
          <w:tcPr>
            <w:tcW w:w="4921" w:type="dxa"/>
          </w:tcPr>
          <w:p w:rsidR="00551CC4" w:rsidRPr="00C92C90" w:rsidRDefault="00551CC4" w:rsidP="00140AE7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iCs/>
                <w:spacing w:val="-2"/>
              </w:rPr>
              <w:t>Налоговое обязательство по уплате таможенных платежей и его исполнение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AA2E64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4921" w:type="dxa"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370" w:type="dxa"/>
          </w:tcPr>
          <w:p w:rsidR="00551CC4" w:rsidRDefault="00551CC4" w:rsidP="00140AE7">
            <w:pPr>
              <w:ind w:right="-284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9889" w:type="dxa"/>
            <w:gridSpan w:val="7"/>
          </w:tcPr>
          <w:p w:rsidR="00551CC4" w:rsidRDefault="00551CC4" w:rsidP="00140AE7">
            <w:pPr>
              <w:ind w:right="-284"/>
              <w:jc w:val="center"/>
            </w:pPr>
            <w:r w:rsidRPr="003916FF">
              <w:rPr>
                <w:b/>
              </w:rPr>
              <w:t>Раздел 3.</w:t>
            </w:r>
            <w:r>
              <w:t xml:space="preserve"> </w:t>
            </w:r>
            <w:r>
              <w:rPr>
                <w:b/>
              </w:rPr>
              <w:t>ПОРЯДОК ИСЧИСЛЕНИЯ И УПЛАТЫ ТАМОЖЕННЫХ ПЛАТЕЖЕЙ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AA2E64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3.1</w:t>
            </w:r>
          </w:p>
        </w:tc>
        <w:tc>
          <w:tcPr>
            <w:tcW w:w="4921" w:type="dxa"/>
          </w:tcPr>
          <w:p w:rsidR="00551CC4" w:rsidRPr="003916FF" w:rsidRDefault="00551CC4" w:rsidP="00140AE7">
            <w:pPr>
              <w:ind w:right="-108"/>
              <w:jc w:val="both"/>
              <w:rPr>
                <w:b/>
              </w:rPr>
            </w:pPr>
            <w:r>
              <w:t>Методика исчисления таможенных  платежей</w:t>
            </w:r>
          </w:p>
        </w:tc>
        <w:tc>
          <w:tcPr>
            <w:tcW w:w="1370" w:type="dxa"/>
          </w:tcPr>
          <w:p w:rsidR="00551CC4" w:rsidRDefault="00551CC4" w:rsidP="00140AE7">
            <w:pPr>
              <w:ind w:right="-284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AA2E64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3.2</w:t>
            </w:r>
          </w:p>
        </w:tc>
        <w:tc>
          <w:tcPr>
            <w:tcW w:w="4921" w:type="dxa"/>
            <w:tcBorders>
              <w:bottom w:val="single" w:sz="4" w:space="0" w:color="auto"/>
            </w:tcBorders>
          </w:tcPr>
          <w:p w:rsidR="00551CC4" w:rsidRDefault="00551CC4" w:rsidP="00140AE7">
            <w:pPr>
              <w:ind w:right="-108"/>
              <w:jc w:val="both"/>
              <w:rPr>
                <w:b/>
              </w:rPr>
            </w:pPr>
            <w:r>
              <w:t xml:space="preserve">Изменение сроков уплаты таможенных пошлин и налогов  </w:t>
            </w:r>
          </w:p>
        </w:tc>
        <w:tc>
          <w:tcPr>
            <w:tcW w:w="1370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3.3</w:t>
            </w:r>
          </w:p>
        </w:tc>
        <w:tc>
          <w:tcPr>
            <w:tcW w:w="4921" w:type="dxa"/>
            <w:tcBorders>
              <w:bottom w:val="single" w:sz="4" w:space="0" w:color="auto"/>
            </w:tcBorders>
          </w:tcPr>
          <w:p w:rsidR="00551CC4" w:rsidRDefault="00551CC4" w:rsidP="00140AE7">
            <w:pPr>
              <w:ind w:right="-108"/>
              <w:jc w:val="both"/>
            </w:pPr>
            <w:r>
              <w:t>Льготы по уплате таможенных платежей</w:t>
            </w:r>
          </w:p>
        </w:tc>
        <w:tc>
          <w:tcPr>
            <w:tcW w:w="1370" w:type="dxa"/>
          </w:tcPr>
          <w:p w:rsidR="00551CC4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4921" w:type="dxa"/>
            <w:tcBorders>
              <w:bottom w:val="single" w:sz="4" w:space="0" w:color="auto"/>
            </w:tcBorders>
          </w:tcPr>
          <w:p w:rsidR="00551CC4" w:rsidRDefault="00551CC4" w:rsidP="00140AE7">
            <w:pPr>
              <w:ind w:right="-108"/>
              <w:jc w:val="both"/>
            </w:pPr>
            <w:r>
              <w:rPr>
                <w:b/>
              </w:rPr>
              <w:t>ИТОГО:</w:t>
            </w:r>
          </w:p>
        </w:tc>
        <w:tc>
          <w:tcPr>
            <w:tcW w:w="1370" w:type="dxa"/>
          </w:tcPr>
          <w:p w:rsidR="00551CC4" w:rsidRDefault="00551CC4" w:rsidP="00140AE7">
            <w:pPr>
              <w:ind w:right="-284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9889" w:type="dxa"/>
            <w:gridSpan w:val="7"/>
          </w:tcPr>
          <w:p w:rsidR="00551CC4" w:rsidRDefault="00551CC4" w:rsidP="00140AE7">
            <w:pPr>
              <w:tabs>
                <w:tab w:val="left" w:pos="5250"/>
              </w:tabs>
              <w:jc w:val="both"/>
            </w:pPr>
            <w:r w:rsidRPr="007264B7">
              <w:rPr>
                <w:b/>
              </w:rPr>
              <w:t>Раздел 4.</w:t>
            </w:r>
            <w:r>
              <w:t xml:space="preserve"> </w:t>
            </w:r>
            <w:r>
              <w:rPr>
                <w:b/>
              </w:rPr>
              <w:t>ОБЕСПЕЧЕНИЕ  ИСПОЛНЕНИЯ НАЛОГОВОГО  ОБЯЗАТЕЛЬСТВА ПО УПЛАТЕ  ТАМОЖЕННЫХ ПОШЛИН, НАЛОГОВ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5F6780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5F6780">
              <w:rPr>
                <w:caps/>
                <w:sz w:val="28"/>
                <w:szCs w:val="28"/>
              </w:rPr>
              <w:t>4.1</w:t>
            </w:r>
          </w:p>
        </w:tc>
        <w:tc>
          <w:tcPr>
            <w:tcW w:w="4921" w:type="dxa"/>
          </w:tcPr>
          <w:p w:rsidR="00551CC4" w:rsidRDefault="00551CC4" w:rsidP="00140AE7">
            <w:pPr>
              <w:ind w:right="-108"/>
              <w:jc w:val="both"/>
            </w:pPr>
            <w:r>
              <w:t>Необходимость и размер обеспечения  уплаты таможенных пошлин, налогов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left="-344" w:right="-284"/>
              <w:jc w:val="center"/>
            </w:pPr>
            <w:r>
              <w:t xml:space="preserve">    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5F6780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5F6780">
              <w:rPr>
                <w:caps/>
                <w:sz w:val="28"/>
                <w:szCs w:val="28"/>
              </w:rPr>
              <w:t>4.2</w:t>
            </w:r>
          </w:p>
        </w:tc>
        <w:tc>
          <w:tcPr>
            <w:tcW w:w="4921" w:type="dxa"/>
          </w:tcPr>
          <w:p w:rsidR="00551CC4" w:rsidRDefault="00551CC4" w:rsidP="00140AE7">
            <w:pPr>
              <w:ind w:right="-108"/>
              <w:jc w:val="both"/>
            </w:pPr>
            <w:r>
              <w:t xml:space="preserve">Способы обеспечения уплаты таможенных пошлин, налогов 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921" w:type="dxa"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9889" w:type="dxa"/>
            <w:gridSpan w:val="7"/>
          </w:tcPr>
          <w:p w:rsidR="00551CC4" w:rsidRDefault="00551CC4" w:rsidP="00140AE7">
            <w:pPr>
              <w:ind w:right="-61"/>
              <w:jc w:val="both"/>
            </w:pPr>
            <w:r w:rsidRPr="006E0635">
              <w:rPr>
                <w:b/>
              </w:rPr>
              <w:t>Раздел  5.</w:t>
            </w:r>
            <w:r>
              <w:t xml:space="preserve"> </w:t>
            </w:r>
            <w:r w:rsidRPr="008B7E1B">
              <w:rPr>
                <w:b/>
              </w:rPr>
              <w:t>ТАМОЖЕННАЯ ЗАДОЛЖЕННОСТЬ</w:t>
            </w:r>
            <w:r>
              <w:t xml:space="preserve">. </w:t>
            </w:r>
            <w:r>
              <w:rPr>
                <w:b/>
              </w:rPr>
              <w:t xml:space="preserve">ВЗЫСКАНИЕ И  ВОЗВРАТ (ЗАЧЕТ)  </w:t>
            </w:r>
            <w:r>
              <w:rPr>
                <w:b/>
              </w:rPr>
              <w:lastRenderedPageBreak/>
              <w:t>ТАМОЖЕННЫХ ПЛАТЕЖЕЙ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5F6780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5F6780">
              <w:rPr>
                <w:caps/>
                <w:sz w:val="28"/>
                <w:szCs w:val="28"/>
              </w:rPr>
              <w:lastRenderedPageBreak/>
              <w:t>5.1</w:t>
            </w:r>
          </w:p>
        </w:tc>
        <w:tc>
          <w:tcPr>
            <w:tcW w:w="4921" w:type="dxa"/>
          </w:tcPr>
          <w:p w:rsidR="00551CC4" w:rsidRDefault="00551CC4" w:rsidP="00140AE7">
            <w:pPr>
              <w:ind w:right="-284"/>
            </w:pPr>
            <w:r>
              <w:t xml:space="preserve">Процедура взыскания таможенных платежей  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5F6780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5F6780">
              <w:rPr>
                <w:caps/>
                <w:sz w:val="28"/>
                <w:szCs w:val="28"/>
              </w:rPr>
              <w:t>5.2</w:t>
            </w:r>
          </w:p>
        </w:tc>
        <w:tc>
          <w:tcPr>
            <w:tcW w:w="4921" w:type="dxa"/>
          </w:tcPr>
          <w:p w:rsidR="00551CC4" w:rsidRDefault="00551CC4" w:rsidP="00140AE7">
            <w:pPr>
              <w:ind w:right="-108"/>
            </w:pPr>
            <w:r>
              <w:t>Экономическая, административная  и уголовная  ответственность за неуплату таможенных платежей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5F6780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5F6780">
              <w:rPr>
                <w:caps/>
                <w:sz w:val="28"/>
                <w:szCs w:val="28"/>
              </w:rPr>
              <w:t>5.3</w:t>
            </w:r>
          </w:p>
        </w:tc>
        <w:tc>
          <w:tcPr>
            <w:tcW w:w="4921" w:type="dxa"/>
          </w:tcPr>
          <w:p w:rsidR="00551CC4" w:rsidRPr="00C92C90" w:rsidRDefault="00551CC4" w:rsidP="00140AE7">
            <w:pPr>
              <w:ind w:right="-108"/>
              <w:jc w:val="both"/>
              <w:rPr>
                <w:b/>
                <w:caps/>
                <w:sz w:val="28"/>
                <w:szCs w:val="28"/>
              </w:rPr>
            </w:pPr>
            <w:r>
              <w:t xml:space="preserve">Возврат (зачет) излишне уплаченных (взысканных) таможенных платежей  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921" w:type="dxa"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9889" w:type="dxa"/>
            <w:gridSpan w:val="7"/>
          </w:tcPr>
          <w:p w:rsidR="00551CC4" w:rsidRDefault="00551CC4" w:rsidP="00140AE7">
            <w:pPr>
              <w:ind w:right="-61"/>
              <w:jc w:val="both"/>
            </w:pPr>
            <w:r w:rsidRPr="006E0635">
              <w:rPr>
                <w:b/>
              </w:rPr>
              <w:t xml:space="preserve">Раздел  6. </w:t>
            </w:r>
            <w:r w:rsidRPr="00761808">
              <w:rPr>
                <w:b/>
              </w:rPr>
              <w:t xml:space="preserve">ТАМОЖЕННЫЕ ПЛАТЕЖИ, </w:t>
            </w:r>
            <w:r>
              <w:rPr>
                <w:b/>
              </w:rPr>
              <w:t>У</w:t>
            </w:r>
            <w:r w:rsidRPr="00761808">
              <w:rPr>
                <w:b/>
              </w:rPr>
              <w:t xml:space="preserve">ПЛАЧИВАЕМЫЕ ФИЗИЧЕСКИМИ  </w:t>
            </w:r>
            <w:r>
              <w:rPr>
                <w:b/>
              </w:rPr>
              <w:t xml:space="preserve">ЛИЦАМИ </w:t>
            </w:r>
            <w:r w:rsidRPr="00761808">
              <w:rPr>
                <w:b/>
              </w:rPr>
              <w:t>ПРИ ПЕРЕМЕЩЕНИИ ТОВАРОВ НЕ ДЛЯ КОММЕРЧЕСКИХ ЦЕЛЕЙ</w:t>
            </w:r>
            <w:r>
              <w:t xml:space="preserve">  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601519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601519">
              <w:rPr>
                <w:caps/>
                <w:sz w:val="28"/>
                <w:szCs w:val="28"/>
              </w:rPr>
              <w:t>6.1</w:t>
            </w:r>
          </w:p>
        </w:tc>
        <w:tc>
          <w:tcPr>
            <w:tcW w:w="4921" w:type="dxa"/>
          </w:tcPr>
          <w:p w:rsidR="00551CC4" w:rsidRDefault="00551CC4" w:rsidP="00703026">
            <w:pPr>
              <w:jc w:val="both"/>
            </w:pPr>
            <w:r>
              <w:t xml:space="preserve">Перемещение физическими лицами личного имущества через таможенную границу Таможенного союза 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601519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601519">
              <w:rPr>
                <w:caps/>
                <w:sz w:val="28"/>
                <w:szCs w:val="28"/>
              </w:rPr>
              <w:t>6.2</w:t>
            </w:r>
          </w:p>
        </w:tc>
        <w:tc>
          <w:tcPr>
            <w:tcW w:w="4921" w:type="dxa"/>
          </w:tcPr>
          <w:p w:rsidR="00551CC4" w:rsidRDefault="00551CC4" w:rsidP="00140AE7">
            <w:pPr>
              <w:ind w:right="-108"/>
              <w:jc w:val="both"/>
            </w:pPr>
            <w:r>
              <w:t>Ввоз и вывоз товаров с уплатой таможенных платежей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921" w:type="dxa"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370" w:type="dxa"/>
          </w:tcPr>
          <w:p w:rsidR="00551CC4" w:rsidRPr="00DC7BF0" w:rsidRDefault="00551CC4" w:rsidP="00140AE7">
            <w:pPr>
              <w:ind w:right="-284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9889" w:type="dxa"/>
            <w:gridSpan w:val="7"/>
          </w:tcPr>
          <w:p w:rsidR="00551CC4" w:rsidRDefault="00551CC4" w:rsidP="00140AE7">
            <w:pPr>
              <w:ind w:right="-284"/>
              <w:jc w:val="both"/>
            </w:pPr>
            <w:r>
              <w:rPr>
                <w:b/>
              </w:rPr>
              <w:t>Раздел 7.</w:t>
            </w:r>
            <w:r>
              <w:t xml:space="preserve"> </w:t>
            </w:r>
            <w:r>
              <w:rPr>
                <w:b/>
              </w:rPr>
              <w:t>ТАМОЖЕННЫЕ ПЛАТЕЖИ  В ЗАРУБЕЖНЫХ  СТРАНАХ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601519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601519">
              <w:rPr>
                <w:caps/>
                <w:sz w:val="28"/>
                <w:szCs w:val="28"/>
              </w:rPr>
              <w:t>7.1</w:t>
            </w:r>
          </w:p>
        </w:tc>
        <w:tc>
          <w:tcPr>
            <w:tcW w:w="4921" w:type="dxa"/>
          </w:tcPr>
          <w:p w:rsidR="00551CC4" w:rsidRDefault="00551CC4" w:rsidP="00140AE7">
            <w:pPr>
              <w:ind w:right="-108"/>
              <w:jc w:val="both"/>
            </w:pPr>
            <w:r>
              <w:t>Развитие  таможенных платежей на территории постсоветского пространства</w:t>
            </w:r>
          </w:p>
        </w:tc>
        <w:tc>
          <w:tcPr>
            <w:tcW w:w="1370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601519" w:rsidRDefault="00551CC4" w:rsidP="00140AE7">
            <w:pPr>
              <w:ind w:right="-284"/>
              <w:jc w:val="both"/>
              <w:rPr>
                <w:caps/>
                <w:sz w:val="28"/>
                <w:szCs w:val="28"/>
              </w:rPr>
            </w:pPr>
            <w:r w:rsidRPr="00601519">
              <w:rPr>
                <w:caps/>
                <w:sz w:val="28"/>
                <w:szCs w:val="28"/>
              </w:rPr>
              <w:t>7.2</w:t>
            </w:r>
          </w:p>
        </w:tc>
        <w:tc>
          <w:tcPr>
            <w:tcW w:w="4921" w:type="dxa"/>
          </w:tcPr>
          <w:p w:rsidR="00551CC4" w:rsidRDefault="00551CC4" w:rsidP="00140AE7">
            <w:pPr>
              <w:ind w:right="-108"/>
              <w:jc w:val="both"/>
            </w:pPr>
            <w:r>
              <w:t>Практика применения таможенных платежей в Европейском Союзе и других зарубежных  странах</w:t>
            </w:r>
          </w:p>
        </w:tc>
        <w:tc>
          <w:tcPr>
            <w:tcW w:w="1370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</w:tr>
      <w:tr w:rsidR="00551CC4" w:rsidTr="00140AE7">
        <w:tc>
          <w:tcPr>
            <w:tcW w:w="857" w:type="dxa"/>
            <w:gridSpan w:val="2"/>
          </w:tcPr>
          <w:p w:rsidR="00551CC4" w:rsidRPr="00C92C90" w:rsidRDefault="00551CC4" w:rsidP="00140AE7">
            <w:pPr>
              <w:ind w:right="-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921" w:type="dxa"/>
          </w:tcPr>
          <w:p w:rsidR="00551CC4" w:rsidRDefault="00551CC4" w:rsidP="00140AE7">
            <w:pPr>
              <w:ind w:right="-284"/>
              <w:jc w:val="both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370" w:type="dxa"/>
          </w:tcPr>
          <w:p w:rsidR="00551CC4" w:rsidRDefault="00551CC4" w:rsidP="00140AE7">
            <w:pPr>
              <w:ind w:right="-284"/>
              <w:jc w:val="center"/>
            </w:pPr>
            <w:r>
              <w:t>32</w:t>
            </w:r>
          </w:p>
        </w:tc>
        <w:tc>
          <w:tcPr>
            <w:tcW w:w="1276" w:type="dxa"/>
          </w:tcPr>
          <w:p w:rsidR="00551CC4" w:rsidRDefault="00551CC4" w:rsidP="00140AE7">
            <w:pPr>
              <w:ind w:right="-284"/>
              <w:jc w:val="center"/>
            </w:pPr>
            <w:r>
              <w:t>32</w:t>
            </w:r>
          </w:p>
        </w:tc>
        <w:tc>
          <w:tcPr>
            <w:tcW w:w="850" w:type="dxa"/>
          </w:tcPr>
          <w:p w:rsidR="00551CC4" w:rsidRDefault="00551CC4" w:rsidP="00140AE7">
            <w:pPr>
              <w:ind w:right="-284"/>
              <w:jc w:val="center"/>
            </w:pPr>
            <w:r>
              <w:t>-</w:t>
            </w:r>
          </w:p>
        </w:tc>
        <w:tc>
          <w:tcPr>
            <w:tcW w:w="615" w:type="dxa"/>
          </w:tcPr>
          <w:p w:rsidR="00551CC4" w:rsidRPr="00205579" w:rsidRDefault="00551CC4" w:rsidP="00140AE7">
            <w:pPr>
              <w:ind w:right="-284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551CC4" w:rsidRDefault="00551CC4" w:rsidP="00551CC4">
      <w:pPr>
        <w:ind w:right="-284"/>
        <w:jc w:val="center"/>
        <w:rPr>
          <w:b/>
          <w:caps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284"/>
        <w:jc w:val="center"/>
        <w:rPr>
          <w:b/>
          <w:spacing w:val="-2"/>
          <w:sz w:val="28"/>
          <w:szCs w:val="28"/>
        </w:rPr>
      </w:pPr>
    </w:p>
    <w:p w:rsidR="00731C71" w:rsidRDefault="00731C71" w:rsidP="00551CC4">
      <w:pPr>
        <w:pStyle w:val="a5"/>
        <w:spacing w:line="240" w:lineRule="auto"/>
        <w:ind w:right="-1"/>
        <w:jc w:val="center"/>
        <w:rPr>
          <w:b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lastRenderedPageBreak/>
        <w:t xml:space="preserve">СОДЕРЖАНИЕ УЧЕБНОГО МАТЕРИАЛА </w:t>
      </w:r>
    </w:p>
    <w:p w:rsidR="00551CC4" w:rsidRDefault="00551CC4" w:rsidP="00551CC4">
      <w:pPr>
        <w:pStyle w:val="a5"/>
        <w:spacing w:line="240" w:lineRule="auto"/>
        <w:ind w:right="-1"/>
        <w:jc w:val="center"/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b/>
          <w:sz w:val="28"/>
          <w:szCs w:val="28"/>
        </w:rPr>
      </w:pPr>
    </w:p>
    <w:p w:rsidR="00551CC4" w:rsidRPr="0000351F" w:rsidRDefault="00551CC4" w:rsidP="00551CC4">
      <w:pPr>
        <w:pStyle w:val="a5"/>
        <w:spacing w:line="24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 1.</w:t>
      </w:r>
      <w:r w:rsidRPr="000D38D6">
        <w:rPr>
          <w:sz w:val="28"/>
          <w:szCs w:val="28"/>
        </w:rPr>
        <w:t xml:space="preserve"> </w:t>
      </w:r>
      <w:r w:rsidRPr="0000351F">
        <w:rPr>
          <w:b/>
          <w:sz w:val="28"/>
          <w:szCs w:val="28"/>
        </w:rPr>
        <w:t xml:space="preserve">ТАМОЖЕННЫЕ ПЛАТЕЖИ И ИХ РОЛЬ В РЕГУЛИРОВАНИИ ВНЕШНЕЭКОНОМИЧЕСКОЙ ДЕЯТЕЛЬНОСТИ </w:t>
      </w:r>
      <w:r w:rsidRPr="0000351F">
        <w:rPr>
          <w:b/>
          <w:sz w:val="28"/>
          <w:szCs w:val="28"/>
        </w:rPr>
        <w:br/>
      </w: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1.1. </w:t>
      </w:r>
      <w:r>
        <w:rPr>
          <w:sz w:val="28"/>
          <w:szCs w:val="28"/>
        </w:rPr>
        <w:t xml:space="preserve">Сущность и назначение таможенных платежей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Вопросы: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Объекты  обложения  таможенными  платежами.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Сущность и  назначение  таможенных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Условия и   предпосылки  возникновения  таможенного обложения, его назначение.</w:t>
      </w:r>
    </w:p>
    <w:p w:rsidR="00551CC4" w:rsidRDefault="00551CC4" w:rsidP="00551CC4">
      <w:pPr>
        <w:pStyle w:val="a5"/>
        <w:spacing w:line="240" w:lineRule="auto"/>
        <w:ind w:right="-1"/>
        <w:jc w:val="both"/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1.2.</w:t>
      </w:r>
      <w:r>
        <w:rPr>
          <w:sz w:val="28"/>
          <w:szCs w:val="28"/>
        </w:rPr>
        <w:t xml:space="preserve"> Виды, структура и классификация таможенных платежей. Функции таможенных платежей</w:t>
      </w:r>
    </w:p>
    <w:p w:rsidR="00551CC4" w:rsidRDefault="00551CC4" w:rsidP="00551CC4">
      <w:pPr>
        <w:ind w:right="-1"/>
        <w:jc w:val="center"/>
        <w:rPr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Вопросы: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Виды  и структура  таможенных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Классификация таможенных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Функции таможенных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Pr="00945B1F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t xml:space="preserve">                                                 </w:t>
      </w:r>
      <w:r w:rsidRPr="00945B1F">
        <w:rPr>
          <w:b/>
          <w:sz w:val="28"/>
          <w:szCs w:val="28"/>
        </w:rPr>
        <w:t>Тема 1.3.</w:t>
      </w:r>
      <w:r w:rsidRPr="00945B1F">
        <w:rPr>
          <w:sz w:val="28"/>
          <w:szCs w:val="28"/>
        </w:rPr>
        <w:t xml:space="preserve"> Налоговая политика в современных условиях </w:t>
      </w:r>
    </w:p>
    <w:p w:rsidR="00551CC4" w:rsidRPr="00945B1F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</w:p>
    <w:p w:rsidR="00551CC4" w:rsidRPr="00945B1F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 w:rsidRPr="00945B1F">
        <w:rPr>
          <w:b/>
          <w:sz w:val="28"/>
          <w:szCs w:val="28"/>
        </w:rPr>
        <w:t>Вопросы:</w:t>
      </w:r>
    </w:p>
    <w:p w:rsidR="00551CC4" w:rsidRPr="00945B1F" w:rsidRDefault="00551CC4" w:rsidP="00551CC4">
      <w:pPr>
        <w:pStyle w:val="a5"/>
        <w:numPr>
          <w:ilvl w:val="0"/>
          <w:numId w:val="8"/>
        </w:numPr>
        <w:spacing w:line="240" w:lineRule="auto"/>
        <w:ind w:right="-1"/>
        <w:rPr>
          <w:sz w:val="28"/>
          <w:szCs w:val="28"/>
        </w:rPr>
      </w:pPr>
      <w:r w:rsidRPr="00945B1F">
        <w:rPr>
          <w:sz w:val="28"/>
          <w:szCs w:val="28"/>
        </w:rPr>
        <w:t>Сущность и  задачи  налоговой политики</w:t>
      </w:r>
      <w:r>
        <w:rPr>
          <w:sz w:val="28"/>
          <w:szCs w:val="28"/>
        </w:rPr>
        <w:t>.</w:t>
      </w:r>
    </w:p>
    <w:p w:rsidR="00551CC4" w:rsidRDefault="00551CC4" w:rsidP="00551CC4">
      <w:pPr>
        <w:pStyle w:val="a5"/>
        <w:numPr>
          <w:ilvl w:val="0"/>
          <w:numId w:val="8"/>
        </w:numPr>
        <w:spacing w:line="240" w:lineRule="auto"/>
        <w:ind w:right="-1"/>
        <w:rPr>
          <w:sz w:val="28"/>
          <w:szCs w:val="28"/>
        </w:rPr>
      </w:pPr>
      <w:r w:rsidRPr="00945B1F">
        <w:rPr>
          <w:sz w:val="28"/>
          <w:szCs w:val="28"/>
        </w:rPr>
        <w:t>Типы налоговой политики и краткая их характеристика</w:t>
      </w:r>
      <w:r>
        <w:rPr>
          <w:sz w:val="28"/>
          <w:szCs w:val="28"/>
        </w:rPr>
        <w:t>.</w:t>
      </w:r>
    </w:p>
    <w:p w:rsidR="00551CC4" w:rsidRDefault="00551CC4" w:rsidP="00551CC4">
      <w:pPr>
        <w:pStyle w:val="a5"/>
        <w:numPr>
          <w:ilvl w:val="0"/>
          <w:numId w:val="8"/>
        </w:numPr>
        <w:spacing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Направления развития налоговой политики в современных условиях. </w:t>
      </w:r>
    </w:p>
    <w:p w:rsidR="00551CC4" w:rsidRPr="00945B1F" w:rsidRDefault="00551CC4" w:rsidP="00551CC4">
      <w:pPr>
        <w:pStyle w:val="a5"/>
        <w:spacing w:line="240" w:lineRule="auto"/>
        <w:ind w:right="-1"/>
        <w:rPr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 1.4.</w:t>
      </w:r>
      <w:r>
        <w:rPr>
          <w:sz w:val="28"/>
          <w:szCs w:val="28"/>
        </w:rPr>
        <w:t xml:space="preserve">  Налоговые  таможенные платежи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numPr>
          <w:ilvl w:val="0"/>
          <w:numId w:val="2"/>
        </w:numPr>
        <w:tabs>
          <w:tab w:val="clear" w:pos="394"/>
          <w:tab w:val="num" w:pos="0"/>
        </w:tabs>
        <w:spacing w:line="240" w:lineRule="auto"/>
        <w:ind w:left="0" w:right="-1" w:firstLine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Таможенные пошлины в качестве регулятора  внешнеторговых операций. Классификация таможенных пошлин. </w:t>
      </w:r>
    </w:p>
    <w:p w:rsidR="00551CC4" w:rsidRDefault="00551CC4" w:rsidP="00551CC4">
      <w:pPr>
        <w:pStyle w:val="a5"/>
        <w:numPr>
          <w:ilvl w:val="0"/>
          <w:numId w:val="2"/>
        </w:numPr>
        <w:tabs>
          <w:tab w:val="clear" w:pos="394"/>
          <w:tab w:val="num" w:pos="0"/>
        </w:tabs>
        <w:spacing w:line="240" w:lineRule="auto"/>
        <w:ind w:left="0" w:right="-1" w:firstLine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Единый таможенный тариф Таможенного союза и его характеристика. </w:t>
      </w:r>
    </w:p>
    <w:p w:rsidR="00551CC4" w:rsidRDefault="00551CC4" w:rsidP="00551CC4">
      <w:pPr>
        <w:pStyle w:val="a5"/>
        <w:numPr>
          <w:ilvl w:val="0"/>
          <w:numId w:val="2"/>
        </w:numPr>
        <w:tabs>
          <w:tab w:val="clear" w:pos="394"/>
          <w:tab w:val="num" w:pos="0"/>
        </w:tabs>
        <w:spacing w:line="240" w:lineRule="auto"/>
        <w:ind w:left="0" w:right="-1" w:firstLine="34"/>
        <w:jc w:val="both"/>
        <w:rPr>
          <w:sz w:val="28"/>
          <w:szCs w:val="28"/>
        </w:rPr>
      </w:pPr>
      <w:r>
        <w:rPr>
          <w:sz w:val="28"/>
          <w:szCs w:val="28"/>
        </w:rPr>
        <w:t>Взимание косвенных налогов  таможенными органами по  принципу страны назначения.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1.5.</w:t>
      </w:r>
      <w:r>
        <w:t xml:space="preserve"> </w:t>
      </w:r>
      <w:r>
        <w:rPr>
          <w:sz w:val="28"/>
          <w:szCs w:val="28"/>
        </w:rPr>
        <w:t>Неналоговые и другие платежи,  взимаемые таможенными органами</w:t>
      </w:r>
      <w:r>
        <w:t xml:space="preserve"> 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 Таможенные  сборы и  их  характеристика.</w:t>
      </w:r>
    </w:p>
    <w:p w:rsidR="00551CC4" w:rsidRDefault="00551CC4" w:rsidP="00551CC4">
      <w:pPr>
        <w:pStyle w:val="a5"/>
        <w:spacing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2. Возникновение и прекращение обязательства по уплате таможенных сборов.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Другие таможенные платежи, взимаемые таможенными органами.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Тема 1.6.</w:t>
      </w:r>
      <w:r>
        <w:rPr>
          <w:sz w:val="28"/>
          <w:szCs w:val="28"/>
        </w:rPr>
        <w:t xml:space="preserve"> Государственное управление  посредством таможенных платежей и их роль в регулировании внешнеэкономической  деятельности и бюджете Республики Беларусь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Правила государственного регулирования внешнеэкономической  деятельности посредством таможенных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Законодательство Республики  Беларусь, договорно-правовая база Таможенного союза     и  международные соглашения   по таможенным платежам.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Значение таможенных платежей в экономике   государства.  Таможенные платежи –инструмент   формирования доходов бюджета  и    регулятор внешнеторговых операций.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4. Показатели    таможенного обложения  и их расчет.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 Планирование  таможенных платежей и  исполнение бюджета  по таможенным  платежам. </w:t>
      </w:r>
    </w:p>
    <w:p w:rsidR="00551CC4" w:rsidRDefault="00551CC4" w:rsidP="00551CC4">
      <w:pPr>
        <w:pStyle w:val="a5"/>
        <w:spacing w:line="240" w:lineRule="auto"/>
        <w:ind w:right="-1"/>
        <w:jc w:val="both"/>
      </w:pPr>
    </w:p>
    <w:p w:rsidR="00551CC4" w:rsidRPr="0000351F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t xml:space="preserve">                      </w:t>
      </w:r>
      <w:r>
        <w:rPr>
          <w:b/>
          <w:sz w:val="28"/>
          <w:szCs w:val="28"/>
        </w:rPr>
        <w:t>Раздел  2.</w:t>
      </w:r>
      <w:r>
        <w:t xml:space="preserve">  </w:t>
      </w:r>
      <w:r>
        <w:rPr>
          <w:b/>
        </w:rPr>
        <w:t xml:space="preserve"> </w:t>
      </w:r>
      <w:r>
        <w:t xml:space="preserve"> </w:t>
      </w:r>
      <w:r w:rsidRPr="0000351F">
        <w:rPr>
          <w:b/>
        </w:rPr>
        <w:t>ПЛАТЕЛЬЩИКИ  ТАМОЖЕННЫХ ПЛАТЕЖЕЙ. НАЛОГОВОЕ ОБЯЗАТЕЛЬСТВО ПО УПЛАТЕ ТАМОЖЕННЫХ  ПЛАТЕЖЕЙ И ЕГО ИСПОЛНЕНИЕ</w:t>
      </w:r>
    </w:p>
    <w:p w:rsidR="00551CC4" w:rsidRDefault="00551CC4" w:rsidP="00551CC4">
      <w:pPr>
        <w:pStyle w:val="a5"/>
        <w:spacing w:line="240" w:lineRule="auto"/>
        <w:ind w:left="180" w:right="-1" w:hanging="180"/>
        <w:jc w:val="both"/>
        <w:rPr>
          <w:bCs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 2.1.  </w:t>
      </w:r>
      <w:r>
        <w:rPr>
          <w:iCs/>
          <w:spacing w:val="-2"/>
          <w:sz w:val="28"/>
          <w:szCs w:val="28"/>
        </w:rPr>
        <w:t xml:space="preserve"> Плательщики, сроки, порядок и формы уплаты таможенных платежей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iCs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iCs/>
          <w:spacing w:val="-2"/>
          <w:sz w:val="28"/>
          <w:szCs w:val="28"/>
        </w:rPr>
      </w:pPr>
      <w:r>
        <w:rPr>
          <w:b/>
          <w:iCs/>
          <w:spacing w:val="-2"/>
          <w:sz w:val="28"/>
          <w:szCs w:val="28"/>
        </w:rPr>
        <w:t xml:space="preserve">Вопросы: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Плательщики  таможенных 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Права и обязанности</w:t>
      </w:r>
      <w:r w:rsidRPr="00FC3B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плательщиков  таможенных 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С</w:t>
      </w:r>
      <w:r>
        <w:rPr>
          <w:iCs/>
          <w:spacing w:val="-2"/>
          <w:sz w:val="28"/>
          <w:szCs w:val="28"/>
        </w:rPr>
        <w:t>роки уплаты таможенных платежей.</w:t>
      </w:r>
      <w:r>
        <w:rPr>
          <w:sz w:val="28"/>
          <w:szCs w:val="28"/>
        </w:rPr>
        <w:t xml:space="preserve">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Порядок  и формы  уплаты таможенных платежей. </w:t>
      </w:r>
    </w:p>
    <w:p w:rsidR="00551CC4" w:rsidRDefault="00551CC4" w:rsidP="00551CC4">
      <w:pPr>
        <w:pStyle w:val="a5"/>
        <w:spacing w:line="240" w:lineRule="auto"/>
        <w:ind w:right="-1"/>
        <w:rPr>
          <w:iCs/>
          <w:spacing w:val="-2"/>
          <w:sz w:val="28"/>
          <w:szCs w:val="28"/>
        </w:rPr>
      </w:pPr>
      <w:r>
        <w:rPr>
          <w:iCs/>
          <w:spacing w:val="-2"/>
          <w:sz w:val="28"/>
          <w:szCs w:val="28"/>
        </w:rPr>
        <w:t>5. Порядок заполнения реквизитов таможенной декларации по исчислению и уплате таможенных платежей.</w:t>
      </w:r>
    </w:p>
    <w:p w:rsidR="00551CC4" w:rsidRDefault="00551CC4" w:rsidP="00551CC4">
      <w:pPr>
        <w:pStyle w:val="a5"/>
        <w:spacing w:line="240" w:lineRule="auto"/>
        <w:ind w:right="-1"/>
        <w:rPr>
          <w:iCs/>
          <w:spacing w:val="-2"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 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Механизм установления и применения  таможенных платежей. Составляющие базы таможенного обложения</w:t>
      </w:r>
    </w:p>
    <w:p w:rsidR="00551CC4" w:rsidRDefault="00551CC4" w:rsidP="00551CC4">
      <w:pPr>
        <w:pStyle w:val="a5"/>
        <w:spacing w:line="240" w:lineRule="auto"/>
        <w:ind w:right="-1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Порядок установления  таможенного платежа. Элементы и структура   таможенного платежа.</w:t>
      </w:r>
    </w:p>
    <w:p w:rsidR="00551CC4" w:rsidRDefault="00551CC4" w:rsidP="00551CC4">
      <w:pPr>
        <w:pStyle w:val="a5"/>
        <w:spacing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2. Составляющие механизма применения  таможенных 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базы таможенного обложения в зависимости от  установленного статуса товаров.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Использование Товарной номенклатуры внешнеэкономической деятельности  в качестве  элемента базы  таможенного обложения. </w:t>
      </w:r>
    </w:p>
    <w:p w:rsidR="00551CC4" w:rsidRDefault="00551CC4" w:rsidP="00551CC4">
      <w:pPr>
        <w:pStyle w:val="a5"/>
        <w:spacing w:line="240" w:lineRule="auto"/>
        <w:ind w:left="0"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5. Применение таможенной оценки товаров в целях создания базы таможенного обложения.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Влияние преференциального режима по стране происхождения товара на формирование базы таможенного обложения. </w:t>
      </w:r>
    </w:p>
    <w:p w:rsidR="00551CC4" w:rsidRDefault="00551CC4" w:rsidP="00551CC4">
      <w:pPr>
        <w:pStyle w:val="a5"/>
        <w:spacing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Описание  документооборота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по взиманию 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уплате таможенных 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</w:p>
    <w:p w:rsidR="00551CC4" w:rsidRPr="00980057" w:rsidRDefault="00551CC4" w:rsidP="00551CC4">
      <w:pPr>
        <w:pStyle w:val="a5"/>
        <w:spacing w:line="240" w:lineRule="auto"/>
        <w:ind w:right="-1"/>
        <w:jc w:val="center"/>
        <w:rPr>
          <w:sz w:val="28"/>
          <w:szCs w:val="30"/>
        </w:rPr>
      </w:pPr>
      <w:r w:rsidRPr="00980057">
        <w:rPr>
          <w:b/>
          <w:iCs/>
          <w:spacing w:val="-2"/>
          <w:sz w:val="28"/>
          <w:szCs w:val="30"/>
        </w:rPr>
        <w:t>Тема 2.3</w:t>
      </w:r>
      <w:r w:rsidRPr="00980057">
        <w:rPr>
          <w:iCs/>
          <w:spacing w:val="-2"/>
          <w:sz w:val="28"/>
          <w:szCs w:val="30"/>
        </w:rPr>
        <w:t>. Налоговое обязательство по уплате таможенных платежей и его исполнение</w:t>
      </w:r>
    </w:p>
    <w:p w:rsidR="00551CC4" w:rsidRPr="00980057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</w:p>
    <w:p w:rsidR="00551CC4" w:rsidRPr="00980057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 w:rsidRPr="00980057">
        <w:rPr>
          <w:b/>
          <w:sz w:val="28"/>
          <w:szCs w:val="28"/>
        </w:rPr>
        <w:t>Вопросы:</w:t>
      </w:r>
    </w:p>
    <w:p w:rsidR="00551CC4" w:rsidRPr="00980057" w:rsidRDefault="00551CC4" w:rsidP="00551CC4">
      <w:pPr>
        <w:pStyle w:val="a5"/>
        <w:spacing w:line="240" w:lineRule="auto"/>
        <w:ind w:left="0" w:right="-1"/>
        <w:jc w:val="both"/>
        <w:rPr>
          <w:iCs/>
          <w:spacing w:val="-2"/>
          <w:sz w:val="28"/>
          <w:szCs w:val="30"/>
        </w:rPr>
      </w:pPr>
      <w:r w:rsidRPr="00980057">
        <w:rPr>
          <w:sz w:val="28"/>
          <w:szCs w:val="28"/>
        </w:rPr>
        <w:t>1. Сущность н</w:t>
      </w:r>
      <w:r w:rsidRPr="00980057">
        <w:rPr>
          <w:iCs/>
          <w:spacing w:val="-2"/>
          <w:sz w:val="28"/>
          <w:szCs w:val="30"/>
        </w:rPr>
        <w:t>алогового обязательства.</w:t>
      </w:r>
      <w:r w:rsidRPr="00980057">
        <w:rPr>
          <w:sz w:val="28"/>
          <w:szCs w:val="28"/>
        </w:rPr>
        <w:t xml:space="preserve"> Возникновение и прекращение налогового обязательства по уплате таможенных пошлин и налогов.</w:t>
      </w:r>
    </w:p>
    <w:p w:rsidR="00551CC4" w:rsidRPr="00980057" w:rsidRDefault="00551CC4" w:rsidP="00551CC4">
      <w:pPr>
        <w:pStyle w:val="a5"/>
        <w:spacing w:line="240" w:lineRule="auto"/>
        <w:ind w:left="0" w:right="-1"/>
        <w:jc w:val="both"/>
        <w:rPr>
          <w:sz w:val="28"/>
          <w:szCs w:val="28"/>
        </w:rPr>
      </w:pPr>
      <w:r w:rsidRPr="00980057">
        <w:rPr>
          <w:iCs/>
          <w:spacing w:val="-2"/>
          <w:sz w:val="28"/>
          <w:szCs w:val="30"/>
        </w:rPr>
        <w:t>2. Исполнение налогового обязательства.</w:t>
      </w:r>
    </w:p>
    <w:p w:rsidR="00551CC4" w:rsidRPr="00980057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</w:p>
    <w:p w:rsidR="00551CC4" w:rsidRPr="00980057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</w:p>
    <w:p w:rsidR="00551CC4" w:rsidRPr="00980057" w:rsidRDefault="00551CC4" w:rsidP="00551CC4">
      <w:pPr>
        <w:pStyle w:val="a5"/>
        <w:spacing w:line="240" w:lineRule="auto"/>
        <w:ind w:right="-1"/>
        <w:jc w:val="both"/>
        <w:rPr>
          <w:b/>
          <w:iCs/>
          <w:spacing w:val="-2"/>
          <w:sz w:val="28"/>
          <w:szCs w:val="28"/>
        </w:rPr>
      </w:pPr>
      <w:r w:rsidRPr="00980057">
        <w:rPr>
          <w:b/>
          <w:sz w:val="28"/>
          <w:szCs w:val="28"/>
        </w:rPr>
        <w:t>Раздел  3.</w:t>
      </w:r>
      <w:r w:rsidRPr="00980057">
        <w:rPr>
          <w:sz w:val="28"/>
        </w:rPr>
        <w:t xml:space="preserve">  </w:t>
      </w:r>
      <w:r w:rsidRPr="00980057">
        <w:rPr>
          <w:b/>
          <w:sz w:val="28"/>
        </w:rPr>
        <w:t xml:space="preserve"> ПОРЯДОК ИСЧИСЛЕНИЯ И УПЛАТЫ ТАМОЖЕННЫХ ПЛАТЕЖЕЙ</w:t>
      </w:r>
    </w:p>
    <w:p w:rsidR="00551CC4" w:rsidRPr="00980057" w:rsidRDefault="00551CC4" w:rsidP="00551CC4">
      <w:pPr>
        <w:pStyle w:val="a5"/>
        <w:spacing w:line="240" w:lineRule="auto"/>
        <w:ind w:right="-1"/>
        <w:jc w:val="center"/>
        <w:rPr>
          <w:b/>
          <w:iCs/>
          <w:spacing w:val="-2"/>
          <w:sz w:val="28"/>
          <w:szCs w:val="28"/>
        </w:rPr>
      </w:pPr>
    </w:p>
    <w:p w:rsidR="00551CC4" w:rsidRPr="00980057" w:rsidRDefault="00551CC4" w:rsidP="00551CC4">
      <w:pPr>
        <w:pStyle w:val="a5"/>
        <w:spacing w:line="240" w:lineRule="auto"/>
        <w:ind w:right="-1"/>
        <w:jc w:val="center"/>
        <w:rPr>
          <w:b/>
          <w:iCs/>
          <w:spacing w:val="-2"/>
          <w:sz w:val="28"/>
          <w:szCs w:val="28"/>
        </w:rPr>
      </w:pPr>
      <w:r w:rsidRPr="00980057">
        <w:rPr>
          <w:b/>
          <w:iCs/>
          <w:spacing w:val="-2"/>
          <w:sz w:val="28"/>
          <w:szCs w:val="28"/>
        </w:rPr>
        <w:t>Тема 3.1</w:t>
      </w:r>
      <w:r w:rsidRPr="00980057">
        <w:rPr>
          <w:iCs/>
          <w:spacing w:val="-2"/>
          <w:sz w:val="28"/>
          <w:szCs w:val="28"/>
        </w:rPr>
        <w:t>. Методика исчисления таможенных платежей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iCs/>
          <w:spacing w:val="-2"/>
          <w:sz w:val="28"/>
          <w:szCs w:val="28"/>
        </w:rPr>
      </w:pPr>
    </w:p>
    <w:p w:rsidR="00551CC4" w:rsidRPr="00980057" w:rsidRDefault="00551CC4" w:rsidP="00551CC4">
      <w:pPr>
        <w:pStyle w:val="a5"/>
        <w:spacing w:line="240" w:lineRule="auto"/>
        <w:ind w:right="-1"/>
        <w:jc w:val="both"/>
        <w:rPr>
          <w:b/>
          <w:iCs/>
          <w:spacing w:val="-2"/>
          <w:sz w:val="28"/>
          <w:szCs w:val="28"/>
        </w:rPr>
      </w:pPr>
      <w:r w:rsidRPr="00980057">
        <w:rPr>
          <w:b/>
          <w:iCs/>
          <w:spacing w:val="-2"/>
          <w:sz w:val="28"/>
          <w:szCs w:val="28"/>
        </w:rPr>
        <w:t xml:space="preserve">Вопросы: </w:t>
      </w:r>
    </w:p>
    <w:p w:rsidR="00551CC4" w:rsidRPr="00980057" w:rsidRDefault="00551CC4" w:rsidP="00551CC4">
      <w:pPr>
        <w:pStyle w:val="a5"/>
        <w:spacing w:line="240" w:lineRule="auto"/>
        <w:ind w:left="0" w:right="-1"/>
        <w:jc w:val="both"/>
        <w:rPr>
          <w:bCs/>
          <w:sz w:val="28"/>
          <w:szCs w:val="28"/>
        </w:rPr>
      </w:pPr>
      <w:r w:rsidRPr="00980057">
        <w:rPr>
          <w:bCs/>
          <w:sz w:val="28"/>
          <w:szCs w:val="28"/>
        </w:rPr>
        <w:t>1. Порядок  исчисления   налоговых  таможенных  платежей.</w:t>
      </w:r>
    </w:p>
    <w:p w:rsidR="00551CC4" w:rsidRPr="00980057" w:rsidRDefault="00551CC4" w:rsidP="00551CC4">
      <w:pPr>
        <w:pStyle w:val="a5"/>
        <w:spacing w:line="240" w:lineRule="auto"/>
        <w:ind w:left="180" w:right="-1" w:hanging="180"/>
        <w:jc w:val="both"/>
        <w:rPr>
          <w:bCs/>
          <w:sz w:val="28"/>
          <w:szCs w:val="28"/>
        </w:rPr>
      </w:pPr>
      <w:r w:rsidRPr="00980057">
        <w:rPr>
          <w:bCs/>
          <w:sz w:val="28"/>
          <w:szCs w:val="28"/>
        </w:rPr>
        <w:t>2.  Порядок исчисления  неналоговых  таможенных  платежей.</w:t>
      </w:r>
    </w:p>
    <w:p w:rsidR="00551CC4" w:rsidRPr="00980057" w:rsidRDefault="00551CC4" w:rsidP="00551CC4">
      <w:pPr>
        <w:pStyle w:val="a5"/>
        <w:spacing w:line="240" w:lineRule="auto"/>
        <w:ind w:left="180" w:right="-1" w:hanging="180"/>
        <w:jc w:val="both"/>
        <w:rPr>
          <w:bCs/>
          <w:sz w:val="28"/>
          <w:szCs w:val="28"/>
        </w:rPr>
      </w:pPr>
      <w:r w:rsidRPr="00980057">
        <w:rPr>
          <w:bCs/>
          <w:sz w:val="28"/>
          <w:szCs w:val="28"/>
        </w:rPr>
        <w:t>3. Расчет  других    платежей, взимаемых  таможенными органами.</w:t>
      </w:r>
    </w:p>
    <w:p w:rsidR="00551CC4" w:rsidRPr="00980057" w:rsidRDefault="00551CC4" w:rsidP="00551CC4">
      <w:pPr>
        <w:pStyle w:val="a5"/>
        <w:spacing w:line="240" w:lineRule="auto"/>
        <w:ind w:right="-1"/>
        <w:rPr>
          <w:b/>
          <w:iCs/>
          <w:spacing w:val="-2"/>
          <w:sz w:val="28"/>
          <w:szCs w:val="28"/>
        </w:rPr>
      </w:pPr>
      <w:r w:rsidRPr="00980057">
        <w:rPr>
          <w:iCs/>
          <w:spacing w:val="-2"/>
          <w:sz w:val="28"/>
          <w:szCs w:val="28"/>
        </w:rPr>
        <w:t>4. Пересчет иностранной валюты при исчислении таможенных платежей.</w:t>
      </w:r>
    </w:p>
    <w:p w:rsidR="00551CC4" w:rsidRPr="00980057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</w:p>
    <w:p w:rsidR="00551CC4" w:rsidRPr="00980057" w:rsidRDefault="00551CC4" w:rsidP="00551CC4">
      <w:pPr>
        <w:pStyle w:val="a5"/>
        <w:spacing w:line="240" w:lineRule="auto"/>
        <w:ind w:right="-1"/>
        <w:jc w:val="center"/>
        <w:rPr>
          <w:iCs/>
          <w:spacing w:val="-2"/>
          <w:sz w:val="28"/>
          <w:szCs w:val="28"/>
        </w:rPr>
      </w:pPr>
      <w:r w:rsidRPr="00980057">
        <w:rPr>
          <w:b/>
          <w:sz w:val="28"/>
          <w:szCs w:val="28"/>
        </w:rPr>
        <w:t>Тема 3.2.</w:t>
      </w:r>
      <w:r w:rsidRPr="00980057">
        <w:rPr>
          <w:sz w:val="28"/>
          <w:szCs w:val="28"/>
        </w:rPr>
        <w:t xml:space="preserve"> Изменение сроков уплаты таможенных пошлин и налогов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iCs/>
          <w:spacing w:val="-2"/>
          <w:sz w:val="28"/>
          <w:szCs w:val="28"/>
        </w:rPr>
      </w:pPr>
    </w:p>
    <w:p w:rsidR="00551CC4" w:rsidRPr="00980057" w:rsidRDefault="00551CC4" w:rsidP="00551CC4">
      <w:pPr>
        <w:pStyle w:val="a5"/>
        <w:spacing w:line="240" w:lineRule="auto"/>
        <w:ind w:right="-1"/>
        <w:jc w:val="both"/>
        <w:rPr>
          <w:b/>
          <w:iCs/>
          <w:spacing w:val="-2"/>
          <w:sz w:val="28"/>
          <w:szCs w:val="28"/>
        </w:rPr>
      </w:pPr>
      <w:r w:rsidRPr="00980057">
        <w:rPr>
          <w:b/>
          <w:iCs/>
          <w:spacing w:val="-2"/>
          <w:sz w:val="28"/>
          <w:szCs w:val="28"/>
        </w:rPr>
        <w:t xml:space="preserve">Вопросы: </w:t>
      </w:r>
    </w:p>
    <w:p w:rsidR="00551CC4" w:rsidRPr="00980057" w:rsidRDefault="00551CC4" w:rsidP="00551CC4">
      <w:pPr>
        <w:pStyle w:val="a5"/>
        <w:numPr>
          <w:ilvl w:val="0"/>
          <w:numId w:val="4"/>
        </w:numPr>
        <w:spacing w:line="240" w:lineRule="auto"/>
        <w:ind w:right="-1"/>
        <w:jc w:val="both"/>
        <w:rPr>
          <w:sz w:val="28"/>
          <w:szCs w:val="28"/>
        </w:rPr>
      </w:pPr>
      <w:r w:rsidRPr="00980057">
        <w:rPr>
          <w:sz w:val="28"/>
          <w:szCs w:val="28"/>
        </w:rPr>
        <w:t xml:space="preserve">Условия  изменения   сроков уплаты  таможенных пошлин и налогов. </w:t>
      </w:r>
    </w:p>
    <w:p w:rsidR="00551CC4" w:rsidRDefault="00551CC4" w:rsidP="00551CC4">
      <w:pPr>
        <w:pStyle w:val="a5"/>
        <w:numPr>
          <w:ilvl w:val="0"/>
          <w:numId w:val="4"/>
        </w:numPr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Порядок  предоставления  таможенными органами  отсрочки и (или) рассрочки уплаты таможенных  пошлин и налогов.  Налоговый кредит.</w:t>
      </w:r>
    </w:p>
    <w:p w:rsidR="00551CC4" w:rsidRDefault="00551CC4" w:rsidP="00551CC4">
      <w:pPr>
        <w:pStyle w:val="a5"/>
        <w:spacing w:line="240" w:lineRule="auto"/>
        <w:ind w:right="-1"/>
        <w:jc w:val="center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3.3.  </w:t>
      </w:r>
      <w:r>
        <w:rPr>
          <w:sz w:val="28"/>
          <w:szCs w:val="28"/>
        </w:rPr>
        <w:t>Льготы по уплате таможенных платежей</w:t>
      </w:r>
    </w:p>
    <w:p w:rsidR="00551CC4" w:rsidRDefault="00551CC4" w:rsidP="00551CC4">
      <w:pPr>
        <w:pStyle w:val="a5"/>
        <w:spacing w:line="240" w:lineRule="auto"/>
        <w:ind w:left="-284" w:right="-1"/>
        <w:rPr>
          <w:b/>
          <w:iCs/>
          <w:spacing w:val="-2"/>
          <w:sz w:val="28"/>
          <w:szCs w:val="28"/>
        </w:rPr>
      </w:pPr>
      <w:r w:rsidRPr="00980057">
        <w:rPr>
          <w:b/>
          <w:iCs/>
          <w:spacing w:val="-2"/>
          <w:sz w:val="28"/>
          <w:szCs w:val="28"/>
        </w:rPr>
        <w:t xml:space="preserve">       </w:t>
      </w:r>
    </w:p>
    <w:p w:rsidR="00551CC4" w:rsidRPr="00980057" w:rsidRDefault="00551CC4" w:rsidP="00551CC4">
      <w:pPr>
        <w:pStyle w:val="a5"/>
        <w:spacing w:line="240" w:lineRule="auto"/>
        <w:ind w:left="-284" w:right="-1"/>
        <w:rPr>
          <w:b/>
          <w:iCs/>
          <w:spacing w:val="-2"/>
          <w:sz w:val="28"/>
          <w:szCs w:val="28"/>
        </w:rPr>
      </w:pPr>
      <w:r>
        <w:rPr>
          <w:b/>
          <w:iCs/>
          <w:spacing w:val="-2"/>
          <w:sz w:val="28"/>
          <w:szCs w:val="28"/>
        </w:rPr>
        <w:t xml:space="preserve">       </w:t>
      </w:r>
      <w:r w:rsidRPr="00980057">
        <w:rPr>
          <w:b/>
          <w:iCs/>
          <w:spacing w:val="-2"/>
          <w:sz w:val="28"/>
          <w:szCs w:val="28"/>
        </w:rPr>
        <w:t xml:space="preserve">Вопросы: </w:t>
      </w:r>
    </w:p>
    <w:p w:rsidR="00551CC4" w:rsidRPr="00980057" w:rsidRDefault="00551CC4" w:rsidP="00551CC4">
      <w:pPr>
        <w:pStyle w:val="a5"/>
        <w:numPr>
          <w:ilvl w:val="0"/>
          <w:numId w:val="1"/>
        </w:numPr>
        <w:spacing w:line="240" w:lineRule="auto"/>
        <w:ind w:right="-1"/>
        <w:jc w:val="both"/>
        <w:rPr>
          <w:sz w:val="28"/>
          <w:szCs w:val="28"/>
        </w:rPr>
      </w:pPr>
      <w:r w:rsidRPr="00980057">
        <w:rPr>
          <w:sz w:val="28"/>
          <w:szCs w:val="28"/>
        </w:rPr>
        <w:t xml:space="preserve"> Цели предоставления льгот по таможенным  платежам.</w:t>
      </w:r>
    </w:p>
    <w:p w:rsidR="00551CC4" w:rsidRPr="00980057" w:rsidRDefault="00551CC4" w:rsidP="00551CC4">
      <w:pPr>
        <w:pStyle w:val="a5"/>
        <w:numPr>
          <w:ilvl w:val="0"/>
          <w:numId w:val="1"/>
        </w:numPr>
        <w:spacing w:line="240" w:lineRule="auto"/>
        <w:ind w:right="-1"/>
        <w:jc w:val="both"/>
        <w:rPr>
          <w:sz w:val="28"/>
          <w:szCs w:val="28"/>
        </w:rPr>
      </w:pPr>
      <w:r w:rsidRPr="00980057">
        <w:rPr>
          <w:sz w:val="28"/>
          <w:szCs w:val="28"/>
        </w:rPr>
        <w:t>Виды льгот  по уплате таможенных платежей  и их краткая характеристика.</w:t>
      </w:r>
    </w:p>
    <w:p w:rsidR="00551CC4" w:rsidRPr="00980057" w:rsidRDefault="00551CC4" w:rsidP="00551CC4">
      <w:pPr>
        <w:pStyle w:val="a5"/>
        <w:spacing w:line="240" w:lineRule="auto"/>
        <w:ind w:left="180" w:right="-1"/>
        <w:jc w:val="both"/>
        <w:rPr>
          <w:sz w:val="28"/>
          <w:szCs w:val="28"/>
        </w:rPr>
      </w:pPr>
      <w:r w:rsidRPr="00980057">
        <w:rPr>
          <w:sz w:val="28"/>
          <w:szCs w:val="28"/>
        </w:rPr>
        <w:t xml:space="preserve">3. Влияние льгот по таможенным платежам на доходы бюджета  и финансово-экономическую деятельность организаций. </w:t>
      </w:r>
    </w:p>
    <w:p w:rsidR="00551CC4" w:rsidRPr="00980057" w:rsidRDefault="00551CC4" w:rsidP="00551CC4">
      <w:pPr>
        <w:pStyle w:val="a5"/>
        <w:spacing w:line="240" w:lineRule="auto"/>
        <w:ind w:left="180" w:right="-1"/>
        <w:jc w:val="both"/>
        <w:rPr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left="180" w:right="-1"/>
        <w:jc w:val="both"/>
        <w:rPr>
          <w:sz w:val="28"/>
          <w:szCs w:val="28"/>
        </w:rPr>
      </w:pPr>
    </w:p>
    <w:p w:rsidR="00551CC4" w:rsidRPr="00225CA7" w:rsidRDefault="00551CC4" w:rsidP="00551CC4">
      <w:pPr>
        <w:pStyle w:val="a5"/>
        <w:spacing w:line="240" w:lineRule="auto"/>
        <w:ind w:right="-1"/>
        <w:jc w:val="center"/>
        <w:rPr>
          <w:b/>
        </w:rPr>
      </w:pPr>
      <w:r>
        <w:rPr>
          <w:b/>
          <w:sz w:val="28"/>
          <w:szCs w:val="28"/>
        </w:rPr>
        <w:t>Раздел  4.</w:t>
      </w:r>
      <w:r>
        <w:t xml:space="preserve"> </w:t>
      </w:r>
      <w:r w:rsidRPr="00225CA7">
        <w:rPr>
          <w:b/>
        </w:rPr>
        <w:t xml:space="preserve">ОБЕСПЕЧЕНИЕ  ИСПОЛНЕНИЯ НАЛОГОВОГО  ОБЯЗАТЕЛЬСТВА ПО УПЛАТЕ  </w:t>
      </w:r>
      <w:r>
        <w:rPr>
          <w:b/>
        </w:rPr>
        <w:t xml:space="preserve"> </w:t>
      </w:r>
      <w:r w:rsidRPr="00225CA7">
        <w:rPr>
          <w:b/>
        </w:rPr>
        <w:t>ТАМОЖЕННЫХ ПОШЛИН, НАЛОГОВ</w:t>
      </w:r>
    </w:p>
    <w:p w:rsidR="00551CC4" w:rsidRDefault="00551CC4" w:rsidP="00551CC4">
      <w:pPr>
        <w:pStyle w:val="a5"/>
        <w:spacing w:line="240" w:lineRule="auto"/>
        <w:ind w:right="-1"/>
        <w:jc w:val="center"/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4.1.</w:t>
      </w:r>
      <w:r>
        <w:rPr>
          <w:sz w:val="28"/>
          <w:szCs w:val="28"/>
        </w:rPr>
        <w:t xml:space="preserve">  Необходимость и размер обеспечения  уплаты таможенных пошлин, налогов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numPr>
          <w:ilvl w:val="0"/>
          <w:numId w:val="3"/>
        </w:numPr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Сущность обеспечения  уплаты таможенных пошлин, налогов.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Размер обеспечения  уплаты таможенных пошлин, налогов.  </w:t>
      </w:r>
    </w:p>
    <w:p w:rsidR="00551CC4" w:rsidRDefault="00551CC4" w:rsidP="00551CC4">
      <w:pPr>
        <w:pStyle w:val="a5"/>
        <w:spacing w:line="240" w:lineRule="auto"/>
        <w:ind w:right="-1"/>
        <w:jc w:val="center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4.2.</w:t>
      </w:r>
      <w:r>
        <w:rPr>
          <w:sz w:val="28"/>
          <w:szCs w:val="28"/>
        </w:rPr>
        <w:t xml:space="preserve">  Способы обеспечения уплаты таможенных пошлин, налогов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Вопросы: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Залог имущества. Предмет и особенности  залога.  </w:t>
      </w:r>
    </w:p>
    <w:p w:rsidR="00551CC4" w:rsidRDefault="00551CC4" w:rsidP="00551CC4">
      <w:pPr>
        <w:pStyle w:val="3"/>
        <w:spacing w:line="240" w:lineRule="auto"/>
        <w:ind w:right="-1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2. Банковская гарантия. Порядок включения (исключения)  банков и небанковских кредитно-финансовых организаций в реестр (из реестра) гарантов.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Внесение  денежных средств </w:t>
      </w:r>
      <w:r w:rsidR="00703026">
        <w:rPr>
          <w:sz w:val="28"/>
          <w:szCs w:val="28"/>
        </w:rPr>
        <w:t>в качестве обеспечения уплаты таможенных пошлин, налогов.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4. Поручительство и его содержание.</w:t>
      </w:r>
    </w:p>
    <w:p w:rsidR="00551CC4" w:rsidRDefault="00551CC4" w:rsidP="00551CC4">
      <w:pPr>
        <w:pStyle w:val="3"/>
        <w:spacing w:line="240" w:lineRule="auto"/>
        <w:ind w:right="-1"/>
        <w:jc w:val="both"/>
        <w:rPr>
          <w:b/>
          <w:i w:val="0"/>
          <w:iCs w:val="0"/>
          <w:spacing w:val="-2"/>
          <w:sz w:val="28"/>
        </w:rPr>
      </w:pPr>
    </w:p>
    <w:p w:rsidR="00551CC4" w:rsidRPr="000D38D6" w:rsidRDefault="00551CC4" w:rsidP="00551CC4">
      <w:pPr>
        <w:ind w:right="-1"/>
      </w:pPr>
    </w:p>
    <w:p w:rsidR="00551CC4" w:rsidRPr="00116AD0" w:rsidRDefault="00551CC4" w:rsidP="00551CC4">
      <w:pPr>
        <w:pStyle w:val="a5"/>
        <w:spacing w:line="240" w:lineRule="auto"/>
        <w:ind w:right="-1"/>
        <w:jc w:val="center"/>
        <w:rPr>
          <w:b/>
          <w:sz w:val="28"/>
          <w:szCs w:val="28"/>
        </w:rPr>
      </w:pPr>
      <w:r w:rsidRPr="00225CA7">
        <w:rPr>
          <w:b/>
          <w:sz w:val="28"/>
          <w:szCs w:val="28"/>
        </w:rPr>
        <w:t>Раздел  5.</w:t>
      </w:r>
      <w:r w:rsidRPr="00225CA7">
        <w:rPr>
          <w:sz w:val="28"/>
          <w:szCs w:val="28"/>
        </w:rPr>
        <w:t xml:space="preserve"> </w:t>
      </w:r>
      <w:r w:rsidRPr="00116AD0">
        <w:rPr>
          <w:b/>
          <w:sz w:val="28"/>
          <w:szCs w:val="28"/>
        </w:rPr>
        <w:t>ТАМОЖЕННАЯ  ЗАДОЛЖЕННОСТЬ. ВЗЫСКАНИЕ  ТАМОЖЕННЫХ ПЛАТЕЖЕЙ. ВОЗВРАТ (ЗАЧЕТ)  ТАМОЖЕННЫХ ПЛАТЕЖЕЙ</w:t>
      </w:r>
    </w:p>
    <w:p w:rsidR="00551CC4" w:rsidRPr="00225CA7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 5.1.</w:t>
      </w:r>
      <w:r>
        <w:rPr>
          <w:sz w:val="28"/>
          <w:szCs w:val="28"/>
        </w:rPr>
        <w:t xml:space="preserve"> Процедура  взыскания  таможенных платежей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Понятие таможенной задолженности и условия ее возникновения.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Порядок взыскания таможенных платежей  таможенными органами.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Ограничение  по   взысканию таможенных платежей  за счет товаров, находящихся под таможенным контролем.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Pr="00694E6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 w:rsidRPr="00694E64">
        <w:rPr>
          <w:b/>
          <w:sz w:val="28"/>
          <w:szCs w:val="28"/>
        </w:rPr>
        <w:t>Тема 5.2.</w:t>
      </w:r>
      <w:r w:rsidRPr="00694E64">
        <w:rPr>
          <w:sz w:val="28"/>
          <w:szCs w:val="28"/>
        </w:rPr>
        <w:t xml:space="preserve"> Экономическая, административная  и уголовная  ответственность за неуплату таможенных платежей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numPr>
          <w:ilvl w:val="0"/>
          <w:numId w:val="7"/>
        </w:numPr>
        <w:spacing w:line="240" w:lineRule="auto"/>
        <w:ind w:right="-1"/>
        <w:jc w:val="both"/>
        <w:rPr>
          <w:sz w:val="28"/>
          <w:szCs w:val="28"/>
        </w:rPr>
      </w:pPr>
      <w:r w:rsidRPr="00694E64">
        <w:rPr>
          <w:sz w:val="28"/>
          <w:szCs w:val="28"/>
        </w:rPr>
        <w:t>Виды  экономической, административной  и уголовной  ответственности за неуплату таможенных платежей</w:t>
      </w:r>
      <w:r>
        <w:rPr>
          <w:sz w:val="28"/>
          <w:szCs w:val="28"/>
        </w:rPr>
        <w:t>.</w:t>
      </w:r>
    </w:p>
    <w:p w:rsidR="00551CC4" w:rsidRPr="00694E64" w:rsidRDefault="00551CC4" w:rsidP="00551CC4">
      <w:pPr>
        <w:pStyle w:val="a5"/>
        <w:numPr>
          <w:ilvl w:val="0"/>
          <w:numId w:val="7"/>
        </w:numPr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положения  актов  законодательства  Республики Беларусь по </w:t>
      </w:r>
      <w:r w:rsidRPr="00694E64">
        <w:rPr>
          <w:sz w:val="28"/>
          <w:szCs w:val="28"/>
        </w:rPr>
        <w:t>экономической, административной  и уголовной  ответственности за неуплату таможенных платежей</w:t>
      </w:r>
      <w:r>
        <w:rPr>
          <w:sz w:val="28"/>
          <w:szCs w:val="28"/>
        </w:rPr>
        <w:t>.</w:t>
      </w:r>
    </w:p>
    <w:p w:rsidR="00551CC4" w:rsidRPr="00694E64" w:rsidRDefault="00551CC4" w:rsidP="00551CC4">
      <w:pPr>
        <w:pStyle w:val="a5"/>
        <w:spacing w:line="240" w:lineRule="auto"/>
        <w:ind w:right="-1"/>
        <w:rPr>
          <w:sz w:val="28"/>
          <w:szCs w:val="28"/>
        </w:rPr>
      </w:pPr>
    </w:p>
    <w:p w:rsidR="00551CC4" w:rsidRPr="00694E64" w:rsidRDefault="00551CC4" w:rsidP="00551CC4">
      <w:pPr>
        <w:pStyle w:val="a5"/>
        <w:spacing w:line="240" w:lineRule="auto"/>
        <w:ind w:right="-1"/>
        <w:rPr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5.3.</w:t>
      </w:r>
      <w:r>
        <w:rPr>
          <w:sz w:val="28"/>
          <w:szCs w:val="28"/>
        </w:rPr>
        <w:t xml:space="preserve"> Возврат (зачет) излишне уплаченных  (взысканных) таможенных платежей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Содержание  и условия возврата (зачета) излишне уплаченной (взысканной) суммы таможенных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Порядок   возврата (зачета) излишне уплаченной (взысканной) суммы таможенных платежей.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Возврат  сумм обеспечения уплаты таможенных платежей  и авансовых таможенных платежей. </w:t>
      </w:r>
    </w:p>
    <w:p w:rsidR="00551CC4" w:rsidRDefault="00551CC4" w:rsidP="00551CC4">
      <w:pPr>
        <w:pStyle w:val="a5"/>
        <w:spacing w:line="240" w:lineRule="auto"/>
        <w:ind w:right="-1"/>
        <w:jc w:val="both"/>
      </w:pPr>
    </w:p>
    <w:p w:rsidR="00551CC4" w:rsidRDefault="00551CC4" w:rsidP="00551CC4">
      <w:pPr>
        <w:pStyle w:val="a5"/>
        <w:spacing w:line="240" w:lineRule="auto"/>
        <w:ind w:right="-1"/>
        <w:jc w:val="both"/>
      </w:pPr>
    </w:p>
    <w:p w:rsidR="00551CC4" w:rsidRPr="00225CA7" w:rsidRDefault="00551CC4" w:rsidP="00551CC4">
      <w:pPr>
        <w:pStyle w:val="a5"/>
        <w:spacing w:line="240" w:lineRule="auto"/>
        <w:ind w:right="-1"/>
        <w:jc w:val="both"/>
        <w:rPr>
          <w:b/>
        </w:rPr>
      </w:pPr>
      <w:r w:rsidRPr="00225CA7">
        <w:rPr>
          <w:b/>
          <w:sz w:val="28"/>
          <w:szCs w:val="28"/>
        </w:rPr>
        <w:t xml:space="preserve">Раздел  6. </w:t>
      </w:r>
      <w:r w:rsidRPr="00225CA7">
        <w:rPr>
          <w:b/>
        </w:rPr>
        <w:t xml:space="preserve">ТАМОЖЕННЫЕ ПЛАТЕЖИ, УПЛАЧИВАЕМЫЕ ФИЗИЧЕСКИМИ  ЛИЦАМИ ПРИ ПЕРЕМЕЩЕНИИ ТОВАРОВ НЕ ДЛЯ КОММЕРЧЕСКИХ ЦЕЛЕЙ  </w:t>
      </w:r>
    </w:p>
    <w:p w:rsidR="00551CC4" w:rsidRPr="00225CA7" w:rsidRDefault="00551CC4" w:rsidP="00551CC4">
      <w:pPr>
        <w:pStyle w:val="a5"/>
        <w:spacing w:line="240" w:lineRule="auto"/>
        <w:ind w:right="-1"/>
        <w:jc w:val="both"/>
        <w:rPr>
          <w:b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 w:rsidRPr="00C77ACA">
        <w:rPr>
          <w:b/>
          <w:sz w:val="28"/>
          <w:szCs w:val="28"/>
        </w:rPr>
        <w:t>Тема 6.1.</w:t>
      </w:r>
      <w:r w:rsidRPr="009C34D3">
        <w:rPr>
          <w:sz w:val="28"/>
          <w:szCs w:val="28"/>
        </w:rPr>
        <w:t xml:space="preserve"> Перемещение физическими лицами </w:t>
      </w:r>
      <w:r>
        <w:rPr>
          <w:sz w:val="28"/>
          <w:szCs w:val="28"/>
        </w:rPr>
        <w:t xml:space="preserve">товаров для </w:t>
      </w:r>
      <w:r w:rsidRPr="009C34D3">
        <w:rPr>
          <w:sz w:val="28"/>
          <w:szCs w:val="28"/>
        </w:rPr>
        <w:t xml:space="preserve">личного </w:t>
      </w:r>
      <w:r>
        <w:rPr>
          <w:sz w:val="28"/>
          <w:szCs w:val="28"/>
        </w:rPr>
        <w:t xml:space="preserve">пользования </w:t>
      </w:r>
    </w:p>
    <w:p w:rsidR="00551CC4" w:rsidRPr="009C34D3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 w:rsidRPr="009C34D3">
        <w:rPr>
          <w:sz w:val="28"/>
          <w:szCs w:val="28"/>
        </w:rPr>
        <w:t xml:space="preserve"> через таможенную границу Таможенного союза ЕврАзЭС</w:t>
      </w:r>
    </w:p>
    <w:p w:rsidR="00551CC4" w:rsidRPr="009C34D3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Pr="00103EE9" w:rsidRDefault="00551CC4" w:rsidP="00551CC4">
      <w:pPr>
        <w:pStyle w:val="a5"/>
        <w:spacing w:line="240" w:lineRule="auto"/>
        <w:ind w:right="-1"/>
        <w:rPr>
          <w:sz w:val="28"/>
          <w:szCs w:val="28"/>
        </w:rPr>
      </w:pPr>
      <w:r w:rsidRPr="00103EE9">
        <w:rPr>
          <w:sz w:val="28"/>
          <w:szCs w:val="28"/>
        </w:rPr>
        <w:t xml:space="preserve">1. Порядок перемещения физическими лицами товаров для личного пользования </w:t>
      </w:r>
    </w:p>
    <w:p w:rsidR="00551CC4" w:rsidRPr="00103EE9" w:rsidRDefault="00551CC4" w:rsidP="00551CC4">
      <w:pPr>
        <w:pStyle w:val="a5"/>
        <w:spacing w:line="240" w:lineRule="auto"/>
        <w:ind w:right="-1"/>
        <w:rPr>
          <w:sz w:val="28"/>
          <w:szCs w:val="28"/>
        </w:rPr>
      </w:pPr>
      <w:r w:rsidRPr="00103EE9">
        <w:rPr>
          <w:sz w:val="28"/>
          <w:szCs w:val="28"/>
        </w:rPr>
        <w:t xml:space="preserve"> через таможенную границу Таможенного союза </w:t>
      </w:r>
      <w:r w:rsidR="00703026">
        <w:rPr>
          <w:sz w:val="28"/>
          <w:szCs w:val="28"/>
        </w:rPr>
        <w:t>.</w:t>
      </w:r>
    </w:p>
    <w:p w:rsidR="00551CC4" w:rsidRDefault="00551CC4" w:rsidP="00551CC4">
      <w:pPr>
        <w:pStyle w:val="a5"/>
        <w:numPr>
          <w:ilvl w:val="0"/>
          <w:numId w:val="3"/>
        </w:numPr>
        <w:spacing w:line="240" w:lineRule="auto"/>
        <w:ind w:right="-1"/>
        <w:jc w:val="both"/>
        <w:rPr>
          <w:sz w:val="28"/>
          <w:szCs w:val="28"/>
        </w:rPr>
      </w:pPr>
      <w:r w:rsidRPr="00103EE9">
        <w:rPr>
          <w:sz w:val="28"/>
          <w:szCs w:val="28"/>
        </w:rPr>
        <w:t>Запреты и ограничения в отношении товаров для личного пользования</w:t>
      </w:r>
      <w:r>
        <w:rPr>
          <w:sz w:val="28"/>
          <w:szCs w:val="28"/>
        </w:rPr>
        <w:t>.</w:t>
      </w:r>
      <w:r w:rsidRPr="00103EE9">
        <w:rPr>
          <w:sz w:val="28"/>
          <w:szCs w:val="28"/>
        </w:rPr>
        <w:t xml:space="preserve"> </w:t>
      </w:r>
    </w:p>
    <w:p w:rsidR="00551CC4" w:rsidRPr="00103EE9" w:rsidRDefault="00551CC4" w:rsidP="00551CC4">
      <w:pPr>
        <w:pStyle w:val="a5"/>
        <w:numPr>
          <w:ilvl w:val="0"/>
          <w:numId w:val="3"/>
        </w:numPr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Товары для личного пользования, находящиеся  под таможенным контролем.</w:t>
      </w:r>
    </w:p>
    <w:p w:rsidR="00551CC4" w:rsidRDefault="00551CC4" w:rsidP="00551CC4">
      <w:pPr>
        <w:pStyle w:val="a5"/>
        <w:spacing w:line="240" w:lineRule="auto"/>
        <w:ind w:right="-1"/>
        <w:jc w:val="both"/>
      </w:pPr>
    </w:p>
    <w:p w:rsidR="00551CC4" w:rsidRDefault="00551CC4" w:rsidP="00551CC4">
      <w:pPr>
        <w:pStyle w:val="a5"/>
        <w:spacing w:line="240" w:lineRule="auto"/>
        <w:ind w:right="-1"/>
        <w:jc w:val="both"/>
      </w:pPr>
    </w:p>
    <w:p w:rsidR="00551CC4" w:rsidRPr="009C34D3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 w:rsidRPr="00C77ACA">
        <w:rPr>
          <w:b/>
          <w:sz w:val="28"/>
          <w:szCs w:val="28"/>
        </w:rPr>
        <w:t>Тема 6.2.</w:t>
      </w:r>
      <w:r w:rsidRPr="009C34D3">
        <w:rPr>
          <w:sz w:val="28"/>
          <w:szCs w:val="28"/>
        </w:rPr>
        <w:t xml:space="preserve"> Ввоз и вывоз товаров с уплатой таможенных платежей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numPr>
          <w:ilvl w:val="0"/>
          <w:numId w:val="6"/>
        </w:numPr>
        <w:spacing w:line="240" w:lineRule="auto"/>
        <w:ind w:right="-1"/>
        <w:jc w:val="both"/>
        <w:rPr>
          <w:sz w:val="28"/>
          <w:szCs w:val="28"/>
        </w:rPr>
      </w:pPr>
      <w:r w:rsidRPr="00405CD8">
        <w:rPr>
          <w:sz w:val="28"/>
          <w:szCs w:val="28"/>
        </w:rPr>
        <w:t>Порядок уплаты таможенных платежей в отношении товаров для личного пользования</w:t>
      </w:r>
      <w:r>
        <w:rPr>
          <w:sz w:val="28"/>
          <w:szCs w:val="28"/>
        </w:rPr>
        <w:t>.</w:t>
      </w:r>
      <w:r w:rsidRPr="00405CD8">
        <w:rPr>
          <w:sz w:val="28"/>
          <w:szCs w:val="28"/>
        </w:rPr>
        <w:t xml:space="preserve"> </w:t>
      </w:r>
    </w:p>
    <w:p w:rsidR="00551CC4" w:rsidRDefault="00551CC4" w:rsidP="00551CC4">
      <w:pPr>
        <w:pStyle w:val="a5"/>
        <w:numPr>
          <w:ilvl w:val="0"/>
          <w:numId w:val="6"/>
        </w:numPr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Возникновение, прекращение обязанности по уплате таможенных пошлин, налогов в </w:t>
      </w:r>
      <w:r w:rsidRPr="00405CD8">
        <w:rPr>
          <w:sz w:val="28"/>
          <w:szCs w:val="28"/>
        </w:rPr>
        <w:t xml:space="preserve"> отношении товаров для личного пользования</w:t>
      </w:r>
      <w:r>
        <w:rPr>
          <w:sz w:val="28"/>
          <w:szCs w:val="28"/>
        </w:rPr>
        <w:t>.</w:t>
      </w:r>
      <w:r w:rsidRPr="00405CD8">
        <w:rPr>
          <w:sz w:val="28"/>
          <w:szCs w:val="28"/>
        </w:rPr>
        <w:t xml:space="preserve"> </w:t>
      </w:r>
    </w:p>
    <w:p w:rsidR="00551CC4" w:rsidRPr="00405CD8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</w:p>
    <w:p w:rsidR="00551CC4" w:rsidRPr="00225CA7" w:rsidRDefault="00551CC4" w:rsidP="00551CC4">
      <w:pPr>
        <w:ind w:right="-1"/>
        <w:jc w:val="center"/>
        <w:rPr>
          <w:sz w:val="28"/>
          <w:szCs w:val="28"/>
        </w:rPr>
      </w:pPr>
      <w:r w:rsidRPr="00225CA7">
        <w:rPr>
          <w:b/>
          <w:sz w:val="28"/>
          <w:szCs w:val="28"/>
        </w:rPr>
        <w:t>Раздел 7</w:t>
      </w:r>
      <w:r w:rsidRPr="00116AD0">
        <w:rPr>
          <w:b/>
          <w:sz w:val="28"/>
          <w:szCs w:val="28"/>
        </w:rPr>
        <w:t>.</w:t>
      </w:r>
      <w:r w:rsidRPr="00116AD0">
        <w:rPr>
          <w:b/>
        </w:rPr>
        <w:t xml:space="preserve"> </w:t>
      </w:r>
      <w:r w:rsidRPr="00116AD0">
        <w:rPr>
          <w:b/>
          <w:sz w:val="28"/>
          <w:szCs w:val="28"/>
        </w:rPr>
        <w:t>ТАМОЖЕННЫЕ  ПЛАТЕЖИ В ЗАРУБЕЖНЫХ  СТРАНАХ</w:t>
      </w:r>
    </w:p>
    <w:p w:rsidR="00551CC4" w:rsidRPr="00225CA7" w:rsidRDefault="00551CC4" w:rsidP="00551CC4">
      <w:pPr>
        <w:ind w:right="-1"/>
      </w:pPr>
    </w:p>
    <w:p w:rsidR="00551CC4" w:rsidRDefault="00551CC4" w:rsidP="00551CC4">
      <w:pPr>
        <w:ind w:right="-1"/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7.1. </w:t>
      </w:r>
      <w:r w:rsidRPr="003F44EA">
        <w:rPr>
          <w:sz w:val="28"/>
          <w:szCs w:val="28"/>
        </w:rPr>
        <w:t>Ра</w:t>
      </w:r>
      <w:r>
        <w:rPr>
          <w:sz w:val="28"/>
          <w:szCs w:val="28"/>
        </w:rPr>
        <w:t>звитие таможенных платежей   на территории постсоветского пространства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Особенности  таможенного обложения  на территории постсоветского пространства.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Развитие таможенного обложения    на территории постсоветского пространства  в условиях расширяющихся интеграционных процессов.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7.2.</w:t>
      </w:r>
      <w:r>
        <w:rPr>
          <w:sz w:val="28"/>
          <w:szCs w:val="28"/>
        </w:rPr>
        <w:t xml:space="preserve"> Практика применения таможенных платежей в Европейском Союзе и других зарубежных  странах</w:t>
      </w:r>
    </w:p>
    <w:p w:rsidR="00551CC4" w:rsidRDefault="00551CC4" w:rsidP="00551CC4">
      <w:pPr>
        <w:pStyle w:val="a5"/>
        <w:spacing w:line="240" w:lineRule="auto"/>
        <w:ind w:right="-1"/>
        <w:rPr>
          <w:b/>
          <w:sz w:val="28"/>
          <w:szCs w:val="28"/>
        </w:rPr>
      </w:pPr>
    </w:p>
    <w:p w:rsidR="00551CC4" w:rsidRDefault="00551CC4" w:rsidP="00551CC4">
      <w:pPr>
        <w:pStyle w:val="a5"/>
        <w:spacing w:line="240" w:lineRule="auto"/>
        <w:ind w:right="-1"/>
        <w:rPr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Особенности  законодательства Европейского Союза и других зарубежных  стран по таможенным платежам. </w:t>
      </w:r>
    </w:p>
    <w:p w:rsidR="00551CC4" w:rsidRDefault="00551CC4" w:rsidP="00551CC4">
      <w:pPr>
        <w:pStyle w:val="a5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Использование  опыта  взимания таможенных платежей в Европейском Союзе и других зарубежных  странах   при  проведении работы по вступлению во Всемирную торговую  организацию.  </w:t>
      </w:r>
    </w:p>
    <w:p w:rsidR="00551CC4" w:rsidRDefault="00551CC4" w:rsidP="00551CC4">
      <w:pPr>
        <w:pStyle w:val="a5"/>
        <w:spacing w:line="240" w:lineRule="auto"/>
        <w:ind w:right="-1"/>
        <w:jc w:val="both"/>
      </w:pPr>
    </w:p>
    <w:p w:rsidR="00551CC4" w:rsidRDefault="00551CC4" w:rsidP="00551CC4">
      <w:pPr>
        <w:pStyle w:val="1"/>
        <w:spacing w:line="240" w:lineRule="auto"/>
        <w:ind w:right="-1"/>
        <w:rPr>
          <w:sz w:val="28"/>
        </w:rPr>
      </w:pPr>
    </w:p>
    <w:p w:rsidR="00551CC4" w:rsidRDefault="00551CC4" w:rsidP="00551CC4">
      <w:pPr>
        <w:ind w:right="-1"/>
      </w:pPr>
    </w:p>
    <w:p w:rsidR="00551CC4" w:rsidRDefault="00551CC4" w:rsidP="00551CC4">
      <w:pPr>
        <w:ind w:right="-1"/>
      </w:pPr>
    </w:p>
    <w:p w:rsidR="00551CC4" w:rsidRDefault="00551CC4" w:rsidP="00551CC4">
      <w:pPr>
        <w:ind w:right="-1"/>
      </w:pPr>
    </w:p>
    <w:p w:rsidR="00551CC4" w:rsidRDefault="00551CC4" w:rsidP="00551CC4">
      <w:pPr>
        <w:ind w:right="-1"/>
      </w:pPr>
    </w:p>
    <w:p w:rsidR="00551CC4" w:rsidRDefault="00551CC4" w:rsidP="00551CC4">
      <w:pPr>
        <w:ind w:right="-1"/>
      </w:pPr>
    </w:p>
    <w:p w:rsidR="00551CC4" w:rsidRDefault="00551CC4" w:rsidP="00551CC4">
      <w:pPr>
        <w:ind w:right="-1"/>
      </w:pPr>
    </w:p>
    <w:p w:rsidR="00551CC4" w:rsidRDefault="00551CC4" w:rsidP="00551CC4">
      <w:pPr>
        <w:ind w:right="-1"/>
      </w:pPr>
    </w:p>
    <w:p w:rsidR="00016AAB" w:rsidRDefault="00140AE7" w:rsidP="00016AAB">
      <w:pPr>
        <w:pStyle w:val="1"/>
        <w:spacing w:line="240" w:lineRule="auto"/>
        <w:ind w:right="-1"/>
        <w:rPr>
          <w:sz w:val="28"/>
        </w:rPr>
      </w:pPr>
      <w:r>
        <w:rPr>
          <w:sz w:val="28"/>
        </w:rPr>
        <w:lastRenderedPageBreak/>
        <w:t xml:space="preserve"> </w:t>
      </w:r>
      <w:r w:rsidR="00016AAB">
        <w:rPr>
          <w:sz w:val="28"/>
        </w:rPr>
        <w:t>ИНФОРМАЦИОННАЯ ( ИНФОРМАЦИОННО-МЕТОДИЧЕСКАЯ) ЧАСТЬ</w:t>
      </w:r>
    </w:p>
    <w:p w:rsidR="00016AAB" w:rsidRDefault="00016AAB" w:rsidP="00016AAB">
      <w:pPr>
        <w:pStyle w:val="3"/>
        <w:spacing w:line="240" w:lineRule="auto"/>
        <w:ind w:right="-1"/>
        <w:rPr>
          <w:sz w:val="28"/>
          <w:szCs w:val="28"/>
        </w:rPr>
      </w:pPr>
    </w:p>
    <w:p w:rsidR="00016AAB" w:rsidRDefault="00016AAB" w:rsidP="00016AAB">
      <w:pPr>
        <w:pStyle w:val="3"/>
        <w:spacing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Законодательные и нормативные  акты</w:t>
      </w:r>
    </w:p>
    <w:p w:rsidR="00016AAB" w:rsidRDefault="00016AAB" w:rsidP="00016AAB">
      <w:pPr>
        <w:ind w:right="-1"/>
        <w:rPr>
          <w:i/>
          <w:iCs/>
          <w:sz w:val="28"/>
        </w:rPr>
      </w:pPr>
    </w:p>
    <w:p w:rsidR="00016AAB" w:rsidRPr="0031548D" w:rsidRDefault="00016AAB" w:rsidP="00016AAB">
      <w:pPr>
        <w:pStyle w:val="a3"/>
        <w:tabs>
          <w:tab w:val="num" w:pos="540"/>
        </w:tabs>
        <w:autoSpaceDE/>
        <w:autoSpaceDN/>
        <w:ind w:right="-1"/>
        <w:rPr>
          <w:spacing w:val="-14"/>
        </w:rPr>
      </w:pPr>
      <w:r w:rsidRPr="00096BD5">
        <w:t xml:space="preserve">1. </w:t>
      </w:r>
      <w:r>
        <w:t>Договор о Евразийской экономической комиссии, Москва, 18.11.2011</w:t>
      </w:r>
      <w:r w:rsidRPr="00096BD5">
        <w:t xml:space="preserve">// </w:t>
      </w:r>
      <w:r w:rsidRPr="00096BD5">
        <w:rPr>
          <w:spacing w:val="-14"/>
        </w:rPr>
        <w:t xml:space="preserve">Нац. реестр правовых актов Респ. Беларусь. – </w:t>
      </w:r>
      <w:r>
        <w:rPr>
          <w:spacing w:val="-14"/>
        </w:rPr>
        <w:t>2</w:t>
      </w:r>
      <w:r w:rsidRPr="00096BD5">
        <w:rPr>
          <w:spacing w:val="-14"/>
        </w:rPr>
        <w:t>0.</w:t>
      </w:r>
      <w:r>
        <w:rPr>
          <w:spacing w:val="-14"/>
        </w:rPr>
        <w:t>12</w:t>
      </w:r>
      <w:r w:rsidRPr="00096BD5">
        <w:rPr>
          <w:spacing w:val="-14"/>
        </w:rPr>
        <w:t>.201</w:t>
      </w:r>
      <w:r>
        <w:rPr>
          <w:spacing w:val="-14"/>
        </w:rPr>
        <w:t>1</w:t>
      </w:r>
      <w:r w:rsidRPr="00096BD5">
        <w:rPr>
          <w:spacing w:val="-14"/>
        </w:rPr>
        <w:t>, №1</w:t>
      </w:r>
      <w:r>
        <w:rPr>
          <w:spacing w:val="-14"/>
        </w:rPr>
        <w:t>41</w:t>
      </w:r>
      <w:r w:rsidRPr="00096BD5">
        <w:rPr>
          <w:spacing w:val="-14"/>
        </w:rPr>
        <w:t>, 2/1</w:t>
      </w:r>
      <w:r>
        <w:rPr>
          <w:spacing w:val="-14"/>
        </w:rPr>
        <w:t>876</w:t>
      </w:r>
      <w:r w:rsidRPr="00096BD5">
        <w:rPr>
          <w:spacing w:val="-14"/>
        </w:rPr>
        <w:t>.</w:t>
      </w:r>
    </w:p>
    <w:p w:rsidR="00016AAB" w:rsidRDefault="00016AAB" w:rsidP="00016AAB">
      <w:pPr>
        <w:pStyle w:val="a3"/>
        <w:tabs>
          <w:tab w:val="num" w:pos="540"/>
        </w:tabs>
        <w:autoSpaceDE/>
        <w:autoSpaceDN/>
        <w:ind w:right="-1"/>
      </w:pPr>
      <w:r>
        <w:t xml:space="preserve">2. </w:t>
      </w:r>
      <w:r w:rsidRPr="00096BD5">
        <w:t xml:space="preserve">Договор о создании </w:t>
      </w:r>
      <w:r w:rsidRPr="0031548D">
        <w:t xml:space="preserve"> </w:t>
      </w:r>
      <w:r w:rsidRPr="00096BD5">
        <w:t>единой таможенной территории  и формировании Таможенного союза, Душанбе, 6.10.2007// Нац</w:t>
      </w:r>
      <w:r>
        <w:t>.</w:t>
      </w:r>
      <w:r w:rsidRPr="00096BD5">
        <w:t xml:space="preserve"> реестр правовых актов Республики  Беларусь. –  18.07.2008. –  №172,  2/1477.</w:t>
      </w:r>
    </w:p>
    <w:p w:rsidR="00016AAB" w:rsidRPr="0031548D" w:rsidRDefault="00016AAB" w:rsidP="00016AAB">
      <w:pPr>
        <w:pStyle w:val="a3"/>
        <w:tabs>
          <w:tab w:val="num" w:pos="540"/>
        </w:tabs>
        <w:autoSpaceDE/>
        <w:autoSpaceDN/>
        <w:ind w:right="-1"/>
        <w:rPr>
          <w:spacing w:val="-14"/>
        </w:rPr>
      </w:pPr>
      <w:r>
        <w:t xml:space="preserve">3. </w:t>
      </w:r>
      <w:r w:rsidRPr="00096BD5">
        <w:t xml:space="preserve">Договор о </w:t>
      </w:r>
      <w:r w:rsidRPr="0031548D">
        <w:t xml:space="preserve"> </w:t>
      </w:r>
      <w:r w:rsidRPr="00096BD5">
        <w:rPr>
          <w:noProof/>
          <w:color w:val="000000"/>
        </w:rPr>
        <w:t>Таможенном  кодексе Таможенного союза (вместе с Таможенным  кодексом Таможенного союза), Минск,  27.11.2009</w:t>
      </w:r>
      <w:r w:rsidRPr="00096BD5">
        <w:t xml:space="preserve">// </w:t>
      </w:r>
      <w:r w:rsidRPr="00096BD5">
        <w:rPr>
          <w:spacing w:val="-14"/>
        </w:rPr>
        <w:t>Нац. реестр правовых актов Респ. Беларусь. – 08.07.2010, №160, 2/1694.</w:t>
      </w:r>
    </w:p>
    <w:p w:rsidR="00016AAB" w:rsidRDefault="00016AAB" w:rsidP="00016AAB">
      <w:pPr>
        <w:pStyle w:val="a3"/>
        <w:tabs>
          <w:tab w:val="num" w:pos="540"/>
        </w:tabs>
        <w:autoSpaceDE/>
        <w:autoSpaceDN/>
        <w:ind w:right="-1"/>
        <w:rPr>
          <w:spacing w:val="-14"/>
        </w:rPr>
      </w:pPr>
      <w:r w:rsidRPr="0031548D">
        <w:rPr>
          <w:spacing w:val="-14"/>
        </w:rPr>
        <w:t>4</w:t>
      </w:r>
      <w:r>
        <w:rPr>
          <w:spacing w:val="-14"/>
        </w:rPr>
        <w:t>. Закон Республики Беларусь от 08.05.2011 №246 «О  ратификации Соглашения  о порядке перемещения физическими лицами товаров для личного пользования через таможенную границу Таможенного союза  и совершения таможенных операций, связанных с их выполнением»/</w:t>
      </w:r>
      <w:r w:rsidRPr="0031548D">
        <w:rPr>
          <w:spacing w:val="-14"/>
        </w:rPr>
        <w:t xml:space="preserve">/ </w:t>
      </w:r>
      <w:r w:rsidRPr="00096BD5">
        <w:rPr>
          <w:spacing w:val="-14"/>
        </w:rPr>
        <w:t>Нац. реестр правовых актов Респ. Беларусь. – 0</w:t>
      </w:r>
      <w:r>
        <w:rPr>
          <w:spacing w:val="-14"/>
        </w:rPr>
        <w:t>2</w:t>
      </w:r>
      <w:r w:rsidRPr="00096BD5">
        <w:rPr>
          <w:spacing w:val="-14"/>
        </w:rPr>
        <w:t>.0</w:t>
      </w:r>
      <w:r>
        <w:rPr>
          <w:spacing w:val="-14"/>
        </w:rPr>
        <w:t>6</w:t>
      </w:r>
      <w:r w:rsidRPr="00096BD5">
        <w:rPr>
          <w:spacing w:val="-14"/>
        </w:rPr>
        <w:t>.201</w:t>
      </w:r>
      <w:r>
        <w:rPr>
          <w:spacing w:val="-14"/>
        </w:rPr>
        <w:t>1</w:t>
      </w:r>
      <w:r w:rsidRPr="00096BD5">
        <w:rPr>
          <w:spacing w:val="-14"/>
        </w:rPr>
        <w:t>, №</w:t>
      </w:r>
      <w:r>
        <w:rPr>
          <w:spacing w:val="-14"/>
        </w:rPr>
        <w:t>61/</w:t>
      </w:r>
      <w:r w:rsidRPr="00096BD5">
        <w:rPr>
          <w:spacing w:val="-14"/>
        </w:rPr>
        <w:t xml:space="preserve"> 2/1</w:t>
      </w:r>
      <w:r>
        <w:rPr>
          <w:spacing w:val="-14"/>
        </w:rPr>
        <w:t>798</w:t>
      </w:r>
      <w:r w:rsidRPr="00096BD5">
        <w:rPr>
          <w:spacing w:val="-14"/>
        </w:rPr>
        <w:t>.</w:t>
      </w:r>
    </w:p>
    <w:p w:rsidR="00016AAB" w:rsidRDefault="00016AAB" w:rsidP="00016AAB">
      <w:pPr>
        <w:pStyle w:val="a3"/>
        <w:tabs>
          <w:tab w:val="num" w:pos="540"/>
        </w:tabs>
        <w:autoSpaceDE/>
        <w:autoSpaceDN/>
        <w:ind w:right="-1"/>
        <w:rPr>
          <w:spacing w:val="-14"/>
        </w:rPr>
      </w:pPr>
      <w:r>
        <w:rPr>
          <w:spacing w:val="-14"/>
        </w:rPr>
        <w:t>5.</w:t>
      </w:r>
      <w:r w:rsidRPr="007C0006">
        <w:rPr>
          <w:spacing w:val="-14"/>
        </w:rPr>
        <w:t xml:space="preserve"> </w:t>
      </w:r>
      <w:r>
        <w:rPr>
          <w:spacing w:val="-14"/>
        </w:rPr>
        <w:t>Закон Республики Беларусь от 26.05.2012 №381-З «О ратификации Договора о зоне свободной торговли»//</w:t>
      </w:r>
      <w:r w:rsidRPr="00096BD5">
        <w:rPr>
          <w:spacing w:val="-14"/>
        </w:rPr>
        <w:t>Нац. реестр правовых актов Респ. Беларусь. – 0</w:t>
      </w:r>
      <w:r>
        <w:rPr>
          <w:spacing w:val="-14"/>
        </w:rPr>
        <w:t>8</w:t>
      </w:r>
      <w:r w:rsidRPr="00096BD5">
        <w:rPr>
          <w:spacing w:val="-14"/>
        </w:rPr>
        <w:t>.0</w:t>
      </w:r>
      <w:r>
        <w:rPr>
          <w:spacing w:val="-14"/>
        </w:rPr>
        <w:t>6</w:t>
      </w:r>
      <w:r w:rsidRPr="00096BD5">
        <w:rPr>
          <w:spacing w:val="-14"/>
        </w:rPr>
        <w:t>.201</w:t>
      </w:r>
      <w:r>
        <w:rPr>
          <w:spacing w:val="-14"/>
        </w:rPr>
        <w:t>2</w:t>
      </w:r>
      <w:r w:rsidRPr="00096BD5">
        <w:rPr>
          <w:spacing w:val="-14"/>
        </w:rPr>
        <w:t>, №</w:t>
      </w:r>
      <w:r>
        <w:rPr>
          <w:spacing w:val="-14"/>
        </w:rPr>
        <w:t>64/</w:t>
      </w:r>
      <w:r w:rsidRPr="00096BD5">
        <w:rPr>
          <w:spacing w:val="-14"/>
        </w:rPr>
        <w:t xml:space="preserve"> 2/1</w:t>
      </w:r>
      <w:r>
        <w:rPr>
          <w:spacing w:val="-14"/>
        </w:rPr>
        <w:t>933</w:t>
      </w:r>
      <w:r w:rsidRPr="00096BD5">
        <w:rPr>
          <w:spacing w:val="-14"/>
        </w:rPr>
        <w:t>.</w:t>
      </w:r>
    </w:p>
    <w:p w:rsidR="00016AAB" w:rsidRDefault="00016AAB" w:rsidP="00016AAB">
      <w:pPr>
        <w:pStyle w:val="a3"/>
        <w:tabs>
          <w:tab w:val="num" w:pos="540"/>
        </w:tabs>
        <w:autoSpaceDE/>
        <w:autoSpaceDN/>
        <w:ind w:right="-1"/>
        <w:rPr>
          <w:spacing w:val="-14"/>
        </w:rPr>
      </w:pPr>
      <w:r>
        <w:rPr>
          <w:spacing w:val="-14"/>
        </w:rPr>
        <w:t>6.  Кодекс Республики Беларусь от 19.12.2002 №166-З (ред. от  26.10.2012) «Налоговый кодекс Республики Беларусь»</w:t>
      </w:r>
      <w:r w:rsidRPr="0031548D">
        <w:rPr>
          <w:spacing w:val="-14"/>
        </w:rPr>
        <w:t xml:space="preserve"> (</w:t>
      </w:r>
      <w:r>
        <w:rPr>
          <w:spacing w:val="-14"/>
        </w:rPr>
        <w:t xml:space="preserve">Общая часть)// </w:t>
      </w:r>
      <w:r w:rsidRPr="00096BD5">
        <w:rPr>
          <w:spacing w:val="-14"/>
        </w:rPr>
        <w:t xml:space="preserve">Нац. реестр правовых актов Респ. Беларусь. – </w:t>
      </w:r>
      <w:r>
        <w:rPr>
          <w:spacing w:val="-14"/>
        </w:rPr>
        <w:t>13</w:t>
      </w:r>
      <w:r w:rsidRPr="00096BD5">
        <w:rPr>
          <w:spacing w:val="-14"/>
        </w:rPr>
        <w:t>.0</w:t>
      </w:r>
      <w:r>
        <w:rPr>
          <w:spacing w:val="-14"/>
        </w:rPr>
        <w:t>1</w:t>
      </w:r>
      <w:r w:rsidRPr="00096BD5">
        <w:rPr>
          <w:spacing w:val="-14"/>
        </w:rPr>
        <w:t>.200</w:t>
      </w:r>
      <w:r>
        <w:rPr>
          <w:spacing w:val="-14"/>
        </w:rPr>
        <w:t>3</w:t>
      </w:r>
      <w:r w:rsidRPr="00096BD5">
        <w:rPr>
          <w:spacing w:val="-14"/>
        </w:rPr>
        <w:t>, №</w:t>
      </w:r>
      <w:r>
        <w:rPr>
          <w:spacing w:val="-14"/>
        </w:rPr>
        <w:t>4</w:t>
      </w:r>
      <w:r w:rsidRPr="00096BD5">
        <w:rPr>
          <w:spacing w:val="-14"/>
        </w:rPr>
        <w:t>, 2/</w:t>
      </w:r>
      <w:r>
        <w:rPr>
          <w:spacing w:val="-14"/>
        </w:rPr>
        <w:t>920</w:t>
      </w:r>
      <w:r w:rsidRPr="00096BD5">
        <w:rPr>
          <w:spacing w:val="-14"/>
        </w:rPr>
        <w:t>.</w:t>
      </w:r>
    </w:p>
    <w:p w:rsidR="00016AAB" w:rsidRDefault="00016AAB" w:rsidP="00016AAB">
      <w:pPr>
        <w:pStyle w:val="a3"/>
        <w:tabs>
          <w:tab w:val="num" w:pos="540"/>
        </w:tabs>
        <w:autoSpaceDE/>
        <w:autoSpaceDN/>
        <w:ind w:right="-1"/>
        <w:rPr>
          <w:spacing w:val="-14"/>
        </w:rPr>
      </w:pPr>
      <w:r>
        <w:rPr>
          <w:spacing w:val="-14"/>
        </w:rPr>
        <w:t xml:space="preserve"> 7.   Кодекс Республики Беларусь от 29.12.2009 №71-З (ред. от  26.10.2012) «Налоговый кодекс Республики Беларусь» (Особенная часть)//</w:t>
      </w:r>
      <w:r w:rsidRPr="00B50E2A">
        <w:rPr>
          <w:spacing w:val="-14"/>
        </w:rPr>
        <w:t xml:space="preserve"> </w:t>
      </w:r>
      <w:r w:rsidRPr="00096BD5">
        <w:rPr>
          <w:spacing w:val="-14"/>
        </w:rPr>
        <w:t xml:space="preserve">Нац. реестр правовых актов Респ. Беларусь. – </w:t>
      </w:r>
      <w:r>
        <w:rPr>
          <w:spacing w:val="-14"/>
        </w:rPr>
        <w:t>07</w:t>
      </w:r>
      <w:r w:rsidRPr="00096BD5">
        <w:rPr>
          <w:spacing w:val="-14"/>
        </w:rPr>
        <w:t>.0</w:t>
      </w:r>
      <w:r>
        <w:rPr>
          <w:spacing w:val="-14"/>
        </w:rPr>
        <w:t>1</w:t>
      </w:r>
      <w:r w:rsidRPr="00096BD5">
        <w:rPr>
          <w:spacing w:val="-14"/>
        </w:rPr>
        <w:t>.20</w:t>
      </w:r>
      <w:r>
        <w:rPr>
          <w:spacing w:val="-14"/>
        </w:rPr>
        <w:t>10</w:t>
      </w:r>
      <w:r w:rsidRPr="00096BD5">
        <w:rPr>
          <w:spacing w:val="-14"/>
        </w:rPr>
        <w:t>, №</w:t>
      </w:r>
      <w:r>
        <w:rPr>
          <w:spacing w:val="-14"/>
        </w:rPr>
        <w:t>4</w:t>
      </w:r>
      <w:r w:rsidRPr="00096BD5">
        <w:rPr>
          <w:spacing w:val="-14"/>
        </w:rPr>
        <w:t>, 2/</w:t>
      </w:r>
      <w:r>
        <w:rPr>
          <w:spacing w:val="-14"/>
        </w:rPr>
        <w:t>1623</w:t>
      </w:r>
      <w:r w:rsidRPr="00096BD5">
        <w:rPr>
          <w:spacing w:val="-14"/>
        </w:rPr>
        <w:t>.</w:t>
      </w:r>
    </w:p>
    <w:p w:rsidR="00016AAB" w:rsidRPr="001B7CA4" w:rsidRDefault="00016AAB" w:rsidP="00016AAB">
      <w:pPr>
        <w:pStyle w:val="a3"/>
        <w:tabs>
          <w:tab w:val="num" w:pos="540"/>
        </w:tabs>
        <w:autoSpaceDE/>
        <w:autoSpaceDN/>
        <w:ind w:right="-1"/>
      </w:pPr>
      <w:r>
        <w:rPr>
          <w:spacing w:val="-14"/>
        </w:rPr>
        <w:t xml:space="preserve"> 8</w:t>
      </w:r>
      <w:r>
        <w:t xml:space="preserve">. </w:t>
      </w:r>
      <w:r w:rsidRPr="001B7CA4">
        <w:t xml:space="preserve">О государственном регулировании внешнеторговой деятельности: Закон Респ. Беларусь, 25 нояб. </w:t>
      </w:r>
      <w:smartTag w:uri="urn:schemas-microsoft-com:office:smarttags" w:element="metricconverter">
        <w:smartTagPr>
          <w:attr w:name="ProductID" w:val="2004 г"/>
        </w:smartTagPr>
        <w:r w:rsidRPr="001B7CA4">
          <w:t>2004 г</w:t>
        </w:r>
      </w:smartTag>
      <w:r w:rsidRPr="001B7CA4">
        <w:t>., №347-З// Нац</w:t>
      </w:r>
      <w:r>
        <w:t>.</w:t>
      </w:r>
      <w:r w:rsidRPr="001B7CA4">
        <w:t xml:space="preserve"> реестр правовых актов Республики  Беларусь. –  15 дек.  2004  г. –  №193,  2/1096.</w:t>
      </w:r>
    </w:p>
    <w:p w:rsidR="00016AAB" w:rsidRDefault="00016AAB" w:rsidP="00016AAB">
      <w:pPr>
        <w:pStyle w:val="a3"/>
        <w:autoSpaceDE/>
        <w:autoSpaceDN/>
        <w:ind w:right="-1"/>
        <w:rPr>
          <w:spacing w:val="-14"/>
          <w:szCs w:val="24"/>
        </w:rPr>
      </w:pPr>
      <w:r>
        <w:rPr>
          <w:spacing w:val="-14"/>
          <w:szCs w:val="24"/>
        </w:rPr>
        <w:t xml:space="preserve">9. О мерах по защите экономических интересов Республики Беларусь при осуществлении внешней торговли товарами: Закон Респ. Беларусь, 25 нояб. </w:t>
      </w:r>
      <w:smartTag w:uri="urn:schemas-microsoft-com:office:smarttags" w:element="metricconverter">
        <w:smartTagPr>
          <w:attr w:name="ProductID" w:val="2004 г"/>
        </w:smartTagPr>
        <w:r>
          <w:rPr>
            <w:spacing w:val="-14"/>
            <w:szCs w:val="24"/>
          </w:rPr>
          <w:t>2004 г</w:t>
        </w:r>
      </w:smartTag>
      <w:r>
        <w:rPr>
          <w:spacing w:val="-14"/>
          <w:szCs w:val="24"/>
        </w:rPr>
        <w:t xml:space="preserve">., №346-З // </w:t>
      </w:r>
      <w:r>
        <w:t xml:space="preserve">Нац.  реестр правовых актов Республики Беларусь. –  15 дек.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</w:t>
      </w:r>
      <w:r>
        <w:rPr>
          <w:spacing w:val="-14"/>
          <w:szCs w:val="24"/>
        </w:rPr>
        <w:t xml:space="preserve"> –  № 193, 2/1095.</w:t>
      </w:r>
    </w:p>
    <w:p w:rsidR="00016AAB" w:rsidRDefault="00016AAB" w:rsidP="00016AAB">
      <w:pPr>
        <w:pStyle w:val="a3"/>
        <w:autoSpaceDE/>
        <w:autoSpaceDN/>
        <w:ind w:right="-1"/>
        <w:rPr>
          <w:spacing w:val="-14"/>
          <w:szCs w:val="24"/>
        </w:rPr>
      </w:pPr>
      <w:r>
        <w:rPr>
          <w:spacing w:val="-14"/>
        </w:rPr>
        <w:t>10</w:t>
      </w:r>
      <w:r>
        <w:rPr>
          <w:spacing w:val="-14"/>
          <w:szCs w:val="24"/>
        </w:rPr>
        <w:t xml:space="preserve">. О налогообложении  продовольственных  товаров  и  товаров для детей: Указ  Президента Респ. Беларусь, 21 июня </w:t>
      </w:r>
      <w:smartTag w:uri="urn:schemas-microsoft-com:office:smarttags" w:element="metricconverter">
        <w:smartTagPr>
          <w:attr w:name="ProductID" w:val="2007 г"/>
        </w:smartTagPr>
        <w:r>
          <w:rPr>
            <w:spacing w:val="-14"/>
            <w:szCs w:val="24"/>
          </w:rPr>
          <w:t>2007 г</w:t>
        </w:r>
      </w:smartTag>
      <w:r>
        <w:rPr>
          <w:spacing w:val="-14"/>
          <w:szCs w:val="24"/>
        </w:rPr>
        <w:t xml:space="preserve">., №287// Национальный реестр правовых актов Республики Беларусь. – 2007.  –   №1/8685.  </w:t>
      </w:r>
    </w:p>
    <w:p w:rsidR="00016AAB" w:rsidRDefault="00016AAB" w:rsidP="00016AAB">
      <w:pPr>
        <w:pStyle w:val="a3"/>
        <w:autoSpaceDE/>
        <w:autoSpaceDN/>
        <w:ind w:right="-1"/>
        <w:rPr>
          <w:spacing w:val="-14"/>
          <w:szCs w:val="24"/>
        </w:rPr>
      </w:pPr>
      <w:r>
        <w:rPr>
          <w:spacing w:val="-14"/>
          <w:szCs w:val="24"/>
        </w:rPr>
        <w:t xml:space="preserve">11. О ратификации Соглашения о принципах взимания косвенных налогов при экспорте и импорте товаров (работ, услуг) между государствами - участниками Содружества Независимых Государств: Закон Респ. Беларусь, 30 июня </w:t>
      </w:r>
      <w:smartTag w:uri="urn:schemas-microsoft-com:office:smarttags" w:element="metricconverter">
        <w:smartTagPr>
          <w:attr w:name="ProductID" w:val="1999 г"/>
        </w:smartTagPr>
        <w:r>
          <w:rPr>
            <w:spacing w:val="-14"/>
            <w:szCs w:val="24"/>
          </w:rPr>
          <w:t>1999 г</w:t>
        </w:r>
      </w:smartTag>
      <w:r>
        <w:rPr>
          <w:spacing w:val="-14"/>
          <w:szCs w:val="24"/>
        </w:rPr>
        <w:t>., №273-З // Нац. реестр правовых актов Респ. Беларусь. –  1999. –  №51. –  С.12 – 20.</w:t>
      </w:r>
    </w:p>
    <w:p w:rsidR="00016AAB" w:rsidRPr="0031548D" w:rsidRDefault="00016AAB" w:rsidP="00016AAB">
      <w:pPr>
        <w:pStyle w:val="a3"/>
        <w:tabs>
          <w:tab w:val="num" w:pos="540"/>
        </w:tabs>
        <w:autoSpaceDE/>
        <w:autoSpaceDN/>
        <w:ind w:right="-1"/>
      </w:pPr>
      <w:r>
        <w:t xml:space="preserve">12. О порядке проведения и контроля внешнеторговых операций: Указ Президента Респ. Беларусь, 27 мар.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 xml:space="preserve">., №178: // Нац. реестр правовых актов Респ. Беларусь. –  2008. –  №1/7594. </w:t>
      </w:r>
    </w:p>
    <w:p w:rsidR="00016AAB" w:rsidRDefault="00016AAB" w:rsidP="00016AAB">
      <w:pPr>
        <w:pStyle w:val="a3"/>
        <w:tabs>
          <w:tab w:val="num" w:pos="540"/>
        </w:tabs>
        <w:autoSpaceDE/>
        <w:autoSpaceDN/>
        <w:ind w:right="-1"/>
        <w:rPr>
          <w:spacing w:val="-14"/>
          <w:szCs w:val="24"/>
        </w:rPr>
      </w:pPr>
      <w:r>
        <w:rPr>
          <w:spacing w:val="-14"/>
          <w:szCs w:val="24"/>
        </w:rPr>
        <w:t>1</w:t>
      </w:r>
      <w:r w:rsidRPr="00116AD0">
        <w:rPr>
          <w:spacing w:val="-14"/>
          <w:szCs w:val="24"/>
        </w:rPr>
        <w:t>3</w:t>
      </w:r>
      <w:r>
        <w:rPr>
          <w:spacing w:val="-14"/>
          <w:szCs w:val="24"/>
        </w:rPr>
        <w:t xml:space="preserve">. Решение Совета Евразийской экономической комиссии от  16.07.2012 №54 (ред. от 19.03.2013, с изм. от 09.04.2013)  «Об утверждении Единой товарной  номенклатуры внешнеэкономической деятельности  Таможенного союза и Единого таможенного </w:t>
      </w:r>
      <w:r>
        <w:rPr>
          <w:spacing w:val="-14"/>
          <w:szCs w:val="24"/>
        </w:rPr>
        <w:lastRenderedPageBreak/>
        <w:t>тарифа Таможенного союза»//Официальный сайт Евразийской экономической комиссии, 23.07.2012.</w:t>
      </w:r>
    </w:p>
    <w:p w:rsidR="00016AAB" w:rsidRDefault="00016AAB" w:rsidP="00016AAB">
      <w:pPr>
        <w:pStyle w:val="a3"/>
        <w:tabs>
          <w:tab w:val="num" w:pos="540"/>
        </w:tabs>
        <w:autoSpaceDE/>
        <w:autoSpaceDN/>
        <w:ind w:right="-1"/>
        <w:rPr>
          <w:bCs/>
        </w:rPr>
      </w:pPr>
      <w:r>
        <w:rPr>
          <w:bCs/>
        </w:rPr>
        <w:t>1</w:t>
      </w:r>
      <w:r w:rsidRPr="00116AD0">
        <w:rPr>
          <w:bCs/>
        </w:rPr>
        <w:t>4</w:t>
      </w:r>
      <w:r>
        <w:rPr>
          <w:bCs/>
        </w:rPr>
        <w:t xml:space="preserve">. О таможенных сборах/ Указ Президента Республики Беларусь, 13 июля </w:t>
      </w:r>
      <w:smartTag w:uri="urn:schemas-microsoft-com:office:smarttags" w:element="metricconverter">
        <w:smartTagPr>
          <w:attr w:name="ProductID" w:val="2006 г"/>
        </w:smartTagPr>
        <w:r>
          <w:rPr>
            <w:bCs/>
          </w:rPr>
          <w:t>2006 г</w:t>
        </w:r>
      </w:smartTag>
      <w:r>
        <w:rPr>
          <w:bCs/>
        </w:rPr>
        <w:t xml:space="preserve">. № 443// Нац. реестр правовых актов Респ. Беларусь. - </w:t>
      </w:r>
      <w:smartTag w:uri="urn:schemas-microsoft-com:office:smarttags" w:element="metricconverter">
        <w:smartTagPr>
          <w:attr w:name="ProductID" w:val="2006 г"/>
        </w:smartTagPr>
        <w:r>
          <w:rPr>
            <w:bCs/>
          </w:rPr>
          <w:t>2006 г</w:t>
        </w:r>
      </w:smartTag>
      <w:r>
        <w:rPr>
          <w:bCs/>
        </w:rPr>
        <w:t>., №1/7742.</w:t>
      </w:r>
    </w:p>
    <w:p w:rsidR="00016AAB" w:rsidRDefault="00016AAB" w:rsidP="00016AAB">
      <w:pPr>
        <w:pStyle w:val="a3"/>
        <w:autoSpaceDE/>
        <w:autoSpaceDN/>
        <w:ind w:right="-1"/>
      </w:pPr>
      <w:r>
        <w:rPr>
          <w:spacing w:val="-14"/>
          <w:szCs w:val="24"/>
        </w:rPr>
        <w:t>1</w:t>
      </w:r>
      <w:r w:rsidRPr="00116AD0">
        <w:rPr>
          <w:spacing w:val="-14"/>
          <w:szCs w:val="24"/>
        </w:rPr>
        <w:t>5</w:t>
      </w:r>
      <w:r>
        <w:rPr>
          <w:spacing w:val="-14"/>
          <w:szCs w:val="24"/>
        </w:rPr>
        <w:t>. Соглашение о принципах взимания косвенных налогов при экспорте и импорте товаров, выполнении работ, оказании услуг в Таможенном союзе, Москва, 25.01.2008, //</w:t>
      </w:r>
      <w:r w:rsidRPr="00FD20B6">
        <w:t xml:space="preserve"> </w:t>
      </w:r>
      <w:r w:rsidRPr="00106A12">
        <w:t xml:space="preserve">Нац.  </w:t>
      </w:r>
      <w:r>
        <w:t>р</w:t>
      </w:r>
      <w:r w:rsidRPr="00106A12">
        <w:t xml:space="preserve">еестр правовых актов Республики Беларусь. – </w:t>
      </w:r>
      <w:r>
        <w:t>24</w:t>
      </w:r>
      <w:r w:rsidRPr="00106A12">
        <w:t>.07.20</w:t>
      </w:r>
      <w:r>
        <w:t>08</w:t>
      </w:r>
      <w:r w:rsidRPr="00106A12">
        <w:t xml:space="preserve">, </w:t>
      </w:r>
      <w:r w:rsidRPr="00FD20B6">
        <w:t>№174, 2/1488.</w:t>
      </w:r>
    </w:p>
    <w:p w:rsidR="00016AAB" w:rsidRPr="00116AD0" w:rsidRDefault="00016AAB" w:rsidP="00016AAB">
      <w:pPr>
        <w:pStyle w:val="a3"/>
        <w:autoSpaceDE/>
        <w:autoSpaceDN/>
        <w:ind w:right="-1"/>
      </w:pPr>
      <w:r>
        <w:t>16. Соглашение о порядке уплаты и зачисления вывозных  таможенных пошлин (иных пошлин, налогов и сборов, имеющих эквивалентное действие) при вывозе  с территории Республики Беларусь за пределы таможенной территории Таможенного союза нефти сырой и отдельных категорий товаров, выработанных из нефти», Москва,   9.12.2010 (ред. от 15.03.2012)// Ратифицировано Законом Республики Беларусь от 28.12.2010 №222-З:</w:t>
      </w:r>
      <w:r w:rsidRPr="00591D41">
        <w:t xml:space="preserve"> </w:t>
      </w:r>
      <w:r w:rsidRPr="00106A12">
        <w:t xml:space="preserve">Нац.  </w:t>
      </w:r>
      <w:r>
        <w:t>р</w:t>
      </w:r>
      <w:r w:rsidRPr="00106A12">
        <w:t xml:space="preserve">еестр правовых актов Республики Беларусь. – </w:t>
      </w:r>
      <w:r>
        <w:t>29</w:t>
      </w:r>
      <w:r w:rsidRPr="00106A12">
        <w:t>.</w:t>
      </w:r>
      <w:r>
        <w:t>12</w:t>
      </w:r>
      <w:r w:rsidRPr="00106A12">
        <w:t xml:space="preserve">.2010, </w:t>
      </w:r>
      <w:r>
        <w:t>№2</w:t>
      </w:r>
      <w:r w:rsidRPr="00106A12">
        <w:t>1/1</w:t>
      </w:r>
      <w:r>
        <w:t>761</w:t>
      </w:r>
      <w:r w:rsidRPr="00106A12">
        <w:t>.</w:t>
      </w:r>
    </w:p>
    <w:p w:rsidR="00016AAB" w:rsidRPr="00116AD0" w:rsidRDefault="00016AAB" w:rsidP="00016AAB">
      <w:pPr>
        <w:pStyle w:val="a3"/>
        <w:autoSpaceDE/>
        <w:autoSpaceDN/>
        <w:ind w:right="-1"/>
        <w:rPr>
          <w:spacing w:val="-14"/>
        </w:rPr>
      </w:pPr>
      <w:r w:rsidRPr="00116AD0">
        <w:t>1</w:t>
      </w:r>
      <w:r>
        <w:t xml:space="preserve">7. Соглашение об основаниях, условиях и порядке  изменения сроков уплаты таможенных пошлин, Санкт-Петербург, 25.01.2010, </w:t>
      </w:r>
      <w:r>
        <w:rPr>
          <w:spacing w:val="-14"/>
          <w:szCs w:val="24"/>
        </w:rPr>
        <w:t>//</w:t>
      </w:r>
      <w:r w:rsidRPr="00106A12">
        <w:t xml:space="preserve">Нац. </w:t>
      </w:r>
      <w:r>
        <w:t>р</w:t>
      </w:r>
      <w:r w:rsidRPr="00106A12">
        <w:t xml:space="preserve">еестр правовых актов Республики Беларусь. – </w:t>
      </w:r>
      <w:r>
        <w:t>27</w:t>
      </w:r>
      <w:r w:rsidRPr="00106A12">
        <w:t>.0</w:t>
      </w:r>
      <w:r>
        <w:t>1</w:t>
      </w:r>
      <w:r w:rsidRPr="00106A12">
        <w:t>.20</w:t>
      </w:r>
      <w:r>
        <w:t>11</w:t>
      </w:r>
      <w:r w:rsidRPr="00106A12">
        <w:t xml:space="preserve">, </w:t>
      </w:r>
      <w:r w:rsidRPr="00FD20B6">
        <w:t>№</w:t>
      </w:r>
      <w:r>
        <w:t xml:space="preserve">11, </w:t>
      </w:r>
      <w:r w:rsidRPr="00FD20B6">
        <w:t>2/1</w:t>
      </w:r>
      <w:r>
        <w:t>790)</w:t>
      </w:r>
      <w:r w:rsidRPr="00116AD0">
        <w:t xml:space="preserve"> </w:t>
      </w:r>
    </w:p>
    <w:p w:rsidR="00016AAB" w:rsidRPr="00106A12" w:rsidRDefault="00016AAB" w:rsidP="00016A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FD20B6">
        <w:rPr>
          <w:spacing w:val="-14"/>
          <w:sz w:val="28"/>
          <w:szCs w:val="28"/>
        </w:rPr>
        <w:t>1</w:t>
      </w:r>
      <w:r>
        <w:rPr>
          <w:spacing w:val="-14"/>
          <w:sz w:val="28"/>
          <w:szCs w:val="28"/>
        </w:rPr>
        <w:t>8</w:t>
      </w:r>
      <w:r w:rsidRPr="00FD20B6">
        <w:rPr>
          <w:spacing w:val="-14"/>
          <w:sz w:val="28"/>
          <w:szCs w:val="28"/>
        </w:rPr>
        <w:t>. Соглашение об  установлении и применении в Таможенном союзе  порядка зачисления</w:t>
      </w:r>
      <w:r w:rsidRPr="00106A12">
        <w:rPr>
          <w:spacing w:val="-14"/>
          <w:sz w:val="28"/>
          <w:szCs w:val="28"/>
        </w:rPr>
        <w:t xml:space="preserve"> и распределения ввозных таможенных ввозных таможенных пошлин (иных пошлин, налогов и сборов, имеющих эквивалентное действие, </w:t>
      </w:r>
      <w:r>
        <w:rPr>
          <w:spacing w:val="-14"/>
          <w:sz w:val="28"/>
          <w:szCs w:val="28"/>
        </w:rPr>
        <w:t>Санкт-Петербург</w:t>
      </w:r>
      <w:r w:rsidRPr="00106A12">
        <w:rPr>
          <w:spacing w:val="-14"/>
          <w:sz w:val="28"/>
          <w:szCs w:val="28"/>
        </w:rPr>
        <w:t>, 20.05.2010 //</w:t>
      </w:r>
      <w:r w:rsidRPr="00106A12">
        <w:rPr>
          <w:sz w:val="28"/>
          <w:szCs w:val="28"/>
        </w:rPr>
        <w:t xml:space="preserve">Нац.  </w:t>
      </w:r>
      <w:r>
        <w:rPr>
          <w:sz w:val="28"/>
          <w:szCs w:val="28"/>
        </w:rPr>
        <w:t>р</w:t>
      </w:r>
      <w:r w:rsidRPr="00106A12">
        <w:rPr>
          <w:sz w:val="28"/>
          <w:szCs w:val="28"/>
        </w:rPr>
        <w:t xml:space="preserve">еестр правовых актов Республики Беларусь. – 13.07.2010, </w:t>
      </w:r>
      <w:r>
        <w:rPr>
          <w:sz w:val="28"/>
          <w:szCs w:val="28"/>
        </w:rPr>
        <w:t>№</w:t>
      </w:r>
      <w:r w:rsidRPr="00106A12">
        <w:rPr>
          <w:sz w:val="28"/>
          <w:szCs w:val="28"/>
        </w:rPr>
        <w:t xml:space="preserve"> 162, 2/1696. </w:t>
      </w:r>
    </w:p>
    <w:p w:rsidR="00016AAB" w:rsidRDefault="00016AAB" w:rsidP="00016AAB">
      <w:pPr>
        <w:pStyle w:val="a3"/>
        <w:tabs>
          <w:tab w:val="num" w:pos="540"/>
        </w:tabs>
        <w:autoSpaceDE/>
        <w:autoSpaceDN/>
        <w:ind w:right="-1"/>
      </w:pPr>
      <w:r>
        <w:t xml:space="preserve">19. Соглашение стран СНГ о создании зоны свободной торговли,  Москва, 15 апр. 1994: </w:t>
      </w:r>
      <w:r>
        <w:rPr>
          <w:spacing w:val="-14"/>
        </w:rPr>
        <w:t>В ред. Закона Респ. Беларусь</w:t>
      </w:r>
      <w:r>
        <w:t xml:space="preserve"> от 9 нояб.1999 г.// Бюл. междунар. договоров. –  1994. –  № 9. –  С.10. </w:t>
      </w:r>
    </w:p>
    <w:p w:rsidR="00016AAB" w:rsidRDefault="00016AAB" w:rsidP="00016AAB">
      <w:pPr>
        <w:pStyle w:val="2"/>
        <w:ind w:right="-1"/>
        <w:jc w:val="center"/>
        <w:rPr>
          <w:sz w:val="28"/>
        </w:rPr>
      </w:pPr>
    </w:p>
    <w:p w:rsidR="00016AAB" w:rsidRDefault="00016AAB" w:rsidP="00016AAB">
      <w:pPr>
        <w:pStyle w:val="2"/>
        <w:ind w:right="-1"/>
        <w:jc w:val="center"/>
        <w:rPr>
          <w:sz w:val="28"/>
        </w:rPr>
      </w:pPr>
    </w:p>
    <w:p w:rsidR="00016AAB" w:rsidRDefault="00016AAB" w:rsidP="00016AAB">
      <w:pPr>
        <w:pStyle w:val="2"/>
        <w:ind w:right="-1"/>
        <w:jc w:val="center"/>
        <w:rPr>
          <w:sz w:val="28"/>
        </w:rPr>
      </w:pPr>
      <w:r>
        <w:rPr>
          <w:sz w:val="28"/>
        </w:rPr>
        <w:t>Основная   литература</w:t>
      </w:r>
    </w:p>
    <w:p w:rsidR="00016AAB" w:rsidRDefault="00016AAB" w:rsidP="00016AAB">
      <w:pPr>
        <w:ind w:right="-1"/>
      </w:pPr>
    </w:p>
    <w:p w:rsidR="00016AAB" w:rsidRDefault="00016AAB" w:rsidP="00016AAB">
      <w:pPr>
        <w:ind w:right="-1"/>
      </w:pPr>
    </w:p>
    <w:p w:rsidR="00016AAB" w:rsidRDefault="00016AAB" w:rsidP="00016AAB">
      <w:pPr>
        <w:pStyle w:val="a3"/>
        <w:autoSpaceDE/>
        <w:autoSpaceDN/>
        <w:ind w:right="-1"/>
        <w:rPr>
          <w:spacing w:val="-14"/>
          <w:szCs w:val="24"/>
        </w:rPr>
      </w:pPr>
      <w:r>
        <w:rPr>
          <w:spacing w:val="-14"/>
          <w:szCs w:val="24"/>
        </w:rPr>
        <w:t xml:space="preserve">20. Ершов А.Д. Международные таможенные отношения: Учеб. пособие. – Спб.: C.-Петерб. фил. Рос. тамож. акад.,  2000.  </w:t>
      </w:r>
    </w:p>
    <w:p w:rsidR="00016AAB" w:rsidRDefault="00016AAB" w:rsidP="00016AAB">
      <w:pPr>
        <w:pStyle w:val="a3"/>
        <w:autoSpaceDE/>
        <w:autoSpaceDN/>
        <w:ind w:right="-1"/>
        <w:rPr>
          <w:szCs w:val="24"/>
        </w:rPr>
      </w:pPr>
      <w:r>
        <w:rPr>
          <w:szCs w:val="24"/>
        </w:rPr>
        <w:t xml:space="preserve">21. Ершов А.Д. Определение страны происхождения товара: Учеб.-метод. пособие по курсу «Таможенно-тарифное регулирование». – Спб.: C.-Петерб. фил. Рос. тамож. акад., 1996. </w:t>
      </w:r>
    </w:p>
    <w:p w:rsidR="00016AAB" w:rsidRDefault="00016AAB" w:rsidP="00016AAB">
      <w:pPr>
        <w:pStyle w:val="a3"/>
        <w:autoSpaceDE/>
        <w:autoSpaceDN/>
        <w:ind w:right="-1"/>
      </w:pPr>
      <w:r>
        <w:t xml:space="preserve">22. Исаев А.А. Очерки теории и политики налогов. –  Ярославль: Типо-литография Г. Фалькъ, 1887. </w:t>
      </w:r>
    </w:p>
    <w:p w:rsidR="00016AAB" w:rsidRDefault="00016AAB" w:rsidP="00016AAB">
      <w:pPr>
        <w:pStyle w:val="a3"/>
        <w:autoSpaceDE/>
        <w:autoSpaceDN/>
        <w:ind w:right="-1"/>
      </w:pPr>
      <w:r>
        <w:t xml:space="preserve">23. Налоги: Учеб. /Н.Е.Заяц, М.К.Фисенко, Т.И.Василевская и др.; Под общ. ред. Н.Е.Заяц, Т.И.Василевской. – Минск: Бел. гос. экон. ун-т, 2000. </w:t>
      </w:r>
    </w:p>
    <w:p w:rsidR="00016AAB" w:rsidRDefault="00016AAB" w:rsidP="00016AAB">
      <w:pPr>
        <w:pStyle w:val="a3"/>
        <w:autoSpaceDE/>
        <w:autoSpaceDN/>
        <w:ind w:right="-1"/>
      </w:pPr>
      <w:r>
        <w:t xml:space="preserve">24. Налогообложение: теория и практика.  С.И.Адаменкова, О.С.Евменчик, Л.И.Тарарышкина;  Под ред. С.И.Адаменковой. – Мн.:Элайда, 2013. </w:t>
      </w:r>
    </w:p>
    <w:p w:rsidR="00016AAB" w:rsidRDefault="00016AAB" w:rsidP="00016AAB">
      <w:pPr>
        <w:pStyle w:val="a3"/>
        <w:autoSpaceDE/>
        <w:autoSpaceDN/>
        <w:ind w:right="-1"/>
        <w:rPr>
          <w:szCs w:val="30"/>
        </w:rPr>
      </w:pPr>
      <w:r>
        <w:t>25.Основы таможенного дела/ Под ред.В.Г,Драганова.</w:t>
      </w:r>
      <w:r w:rsidRPr="008660DB">
        <w:rPr>
          <w:szCs w:val="30"/>
        </w:rPr>
        <w:t xml:space="preserve"> </w:t>
      </w:r>
      <w:r>
        <w:rPr>
          <w:szCs w:val="30"/>
        </w:rPr>
        <w:t xml:space="preserve">–М.: Экономика,1998. </w:t>
      </w:r>
    </w:p>
    <w:p w:rsidR="00016AAB" w:rsidRDefault="00016AAB" w:rsidP="00016AAB">
      <w:pPr>
        <w:pStyle w:val="a3"/>
        <w:autoSpaceDE/>
        <w:autoSpaceDN/>
        <w:ind w:right="-1"/>
        <w:rPr>
          <w:szCs w:val="30"/>
        </w:rPr>
      </w:pPr>
      <w:r>
        <w:t xml:space="preserve">26. </w:t>
      </w:r>
      <w:r w:rsidRPr="0000079E">
        <w:t>Основы таможенного дела: Учебник / В.А.Гошин, А.Н.Сиротский, Н.А.Дубинский и др.; Под ред. А.Н.Сиротского, В.А.Гошина. – Мн.: БГУ, 2003</w:t>
      </w:r>
      <w:r>
        <w:t xml:space="preserve">. </w:t>
      </w:r>
    </w:p>
    <w:p w:rsidR="00016AAB" w:rsidRDefault="00016AAB" w:rsidP="00016AAB">
      <w:pPr>
        <w:pStyle w:val="a3"/>
        <w:autoSpaceDE/>
        <w:autoSpaceDN/>
        <w:ind w:right="-1"/>
      </w:pPr>
      <w:r>
        <w:rPr>
          <w:szCs w:val="30"/>
        </w:rPr>
        <w:lastRenderedPageBreak/>
        <w:t>27</w:t>
      </w:r>
      <w:r>
        <w:t xml:space="preserve">. Российское таможенное право:  Учеб. для вузов / В.А.Максимцев, Б.Н.Габричидзе, А.В.Бухтияров и др.; Отв. ред. Б.Н.Габричидзе. – М.: Инфра-М: Норма, 1997. </w:t>
      </w:r>
    </w:p>
    <w:p w:rsidR="00016AAB" w:rsidRPr="0031548D" w:rsidRDefault="00016AAB" w:rsidP="00016AAB">
      <w:pPr>
        <w:pStyle w:val="a3"/>
        <w:autoSpaceDE/>
        <w:autoSpaceDN/>
        <w:ind w:right="-1"/>
      </w:pPr>
      <w:r>
        <w:rPr>
          <w:spacing w:val="-14"/>
          <w:szCs w:val="24"/>
        </w:rPr>
        <w:t xml:space="preserve">28. Таможенное дело: Учеб.пособие/ Т.В.Сорокина, Л.И. Тарарышкина, И.В.Цыкунов и др.; Под  общей ред. Т.В.Сорокиной. </w:t>
      </w:r>
      <w:r>
        <w:t>– Минск: Бел. гос. экон. ун-т, 2006.</w:t>
      </w:r>
    </w:p>
    <w:p w:rsidR="00016AAB" w:rsidRPr="00BB5901" w:rsidRDefault="00016AAB" w:rsidP="00016AAB">
      <w:pPr>
        <w:pStyle w:val="31"/>
        <w:ind w:right="-1"/>
        <w:jc w:val="both"/>
      </w:pPr>
      <w:r>
        <w:t xml:space="preserve">29. </w:t>
      </w:r>
      <w:r>
        <w:rPr>
          <w:szCs w:val="30"/>
        </w:rPr>
        <w:t>Таможенное дело. Практикум.</w:t>
      </w:r>
      <w:r>
        <w:rPr>
          <w:spacing w:val="-14"/>
          <w:szCs w:val="30"/>
        </w:rPr>
        <w:t xml:space="preserve"> Учеб.пособие/ Т.В.Сорокина, Л.И.  </w:t>
      </w:r>
      <w:r w:rsidRPr="00BB5901">
        <w:rPr>
          <w:spacing w:val="-14"/>
        </w:rPr>
        <w:t xml:space="preserve">Тарарышкина, И.В.Цыкунов и др.; Под  общей ред. И.В.Цыкунова. </w:t>
      </w:r>
      <w:r w:rsidRPr="00BB5901">
        <w:t>– Минск: Бел. гос. экон. ун-т, 2007.</w:t>
      </w:r>
    </w:p>
    <w:p w:rsidR="00016AAB" w:rsidRPr="00BB5901" w:rsidRDefault="00016AAB" w:rsidP="00016AAB">
      <w:pPr>
        <w:ind w:right="-1"/>
        <w:jc w:val="both"/>
        <w:rPr>
          <w:sz w:val="28"/>
          <w:szCs w:val="28"/>
        </w:rPr>
      </w:pPr>
      <w:r w:rsidRPr="00BB5901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BB5901">
        <w:rPr>
          <w:sz w:val="28"/>
          <w:szCs w:val="28"/>
        </w:rPr>
        <w:t xml:space="preserve">. </w:t>
      </w:r>
      <w:r w:rsidRPr="00BB5901">
        <w:rPr>
          <w:spacing w:val="-14"/>
          <w:sz w:val="28"/>
          <w:szCs w:val="28"/>
        </w:rPr>
        <w:t xml:space="preserve">Тарарышкина Л.И. </w:t>
      </w:r>
      <w:r w:rsidRPr="00BB5901">
        <w:rPr>
          <w:sz w:val="28"/>
          <w:szCs w:val="28"/>
        </w:rPr>
        <w:t>Единая таможенная территория Таможенного союза: финансовые аспекты ее формирования</w:t>
      </w:r>
      <w:r>
        <w:rPr>
          <w:sz w:val="28"/>
          <w:szCs w:val="28"/>
        </w:rPr>
        <w:t>//Научные труды.</w:t>
      </w:r>
      <w:r w:rsidRPr="00BB5901">
        <w:rPr>
          <w:sz w:val="28"/>
          <w:szCs w:val="28"/>
        </w:rPr>
        <w:t xml:space="preserve"> – Минск: БГЭУ,</w:t>
      </w:r>
      <w:r>
        <w:rPr>
          <w:sz w:val="28"/>
          <w:szCs w:val="28"/>
        </w:rPr>
        <w:t xml:space="preserve"> </w:t>
      </w:r>
      <w:r w:rsidRPr="00BB5901">
        <w:rPr>
          <w:sz w:val="28"/>
          <w:szCs w:val="28"/>
        </w:rPr>
        <w:t>2011</w:t>
      </w:r>
      <w:r>
        <w:rPr>
          <w:sz w:val="28"/>
          <w:szCs w:val="28"/>
        </w:rPr>
        <w:t>.</w:t>
      </w:r>
      <w:r w:rsidRPr="00051C63">
        <w:rPr>
          <w:sz w:val="28"/>
          <w:szCs w:val="28"/>
        </w:rPr>
        <w:t xml:space="preserve"> </w:t>
      </w:r>
      <w:r w:rsidRPr="00BB5901">
        <w:rPr>
          <w:sz w:val="28"/>
          <w:szCs w:val="28"/>
        </w:rPr>
        <w:t>–С.391-397</w:t>
      </w:r>
      <w:r>
        <w:rPr>
          <w:sz w:val="28"/>
          <w:szCs w:val="28"/>
        </w:rPr>
        <w:t>.</w:t>
      </w:r>
    </w:p>
    <w:p w:rsidR="00016AAB" w:rsidRPr="00BB5901" w:rsidRDefault="00016AAB" w:rsidP="00016AAB">
      <w:pPr>
        <w:pStyle w:val="a3"/>
        <w:autoSpaceDE/>
        <w:autoSpaceDN/>
        <w:ind w:right="-1"/>
        <w:rPr>
          <w:spacing w:val="-14"/>
        </w:rPr>
      </w:pPr>
      <w:r w:rsidRPr="00BB5901">
        <w:rPr>
          <w:spacing w:val="-14"/>
        </w:rPr>
        <w:t>3</w:t>
      </w:r>
      <w:r>
        <w:rPr>
          <w:spacing w:val="-14"/>
        </w:rPr>
        <w:t>1</w:t>
      </w:r>
      <w:r w:rsidRPr="00BB5901">
        <w:rPr>
          <w:spacing w:val="-14"/>
        </w:rPr>
        <w:t>. Тарарышкина Л.И. Организационно-экономический механизм таможенно-тарифного регулирования в современных условиях // Финансы, учет, аудит. –  2001. –  № 8. –  С.47– 51; № 9. – С.57– 60.</w:t>
      </w:r>
    </w:p>
    <w:p w:rsidR="00016AAB" w:rsidRPr="00BB5901" w:rsidRDefault="00016AAB" w:rsidP="00016AAB">
      <w:pPr>
        <w:pStyle w:val="a3"/>
        <w:autoSpaceDE/>
        <w:autoSpaceDN/>
        <w:ind w:right="-1"/>
        <w:rPr>
          <w:spacing w:val="-14"/>
        </w:rPr>
      </w:pPr>
      <w:r w:rsidRPr="00BB5901">
        <w:t>3</w:t>
      </w:r>
      <w:r>
        <w:t>2</w:t>
      </w:r>
      <w:r w:rsidRPr="00BB5901">
        <w:t xml:space="preserve">. Тарарышкина Л.И. Особенности налогообложения внешнеторговых операций в условиях единой таможенной территории  Таможенного союза ЕврАзЭС// Белорусский экономический журнал. </w:t>
      </w:r>
      <w:r w:rsidRPr="00BB5901">
        <w:rPr>
          <w:spacing w:val="-12"/>
        </w:rPr>
        <w:t xml:space="preserve">– </w:t>
      </w:r>
      <w:r w:rsidRPr="00BB5901">
        <w:t>2011.</w:t>
      </w:r>
      <w:r w:rsidRPr="00BB5901">
        <w:rPr>
          <w:spacing w:val="-14"/>
        </w:rPr>
        <w:t>–</w:t>
      </w:r>
      <w:r w:rsidRPr="00BB5901">
        <w:t xml:space="preserve"> №4(57).</w:t>
      </w:r>
      <w:r w:rsidRPr="00BB5901">
        <w:rPr>
          <w:spacing w:val="-14"/>
        </w:rPr>
        <w:t xml:space="preserve"> –  </w:t>
      </w:r>
      <w:r w:rsidRPr="00BB5901">
        <w:t>С.15-23.</w:t>
      </w:r>
    </w:p>
    <w:p w:rsidR="00016AAB" w:rsidRPr="00BB5901" w:rsidRDefault="00016AAB" w:rsidP="00016AAB">
      <w:pPr>
        <w:ind w:right="-1"/>
        <w:jc w:val="both"/>
        <w:rPr>
          <w:spacing w:val="-14"/>
          <w:sz w:val="28"/>
          <w:szCs w:val="28"/>
        </w:rPr>
      </w:pPr>
      <w:r w:rsidRPr="00BB5901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3</w:t>
      </w:r>
      <w:r w:rsidRPr="00BB5901">
        <w:rPr>
          <w:spacing w:val="-14"/>
          <w:sz w:val="28"/>
          <w:szCs w:val="28"/>
        </w:rPr>
        <w:t>. Т</w:t>
      </w:r>
      <w:r w:rsidRPr="00BB5901">
        <w:rPr>
          <w:spacing w:val="-12"/>
          <w:sz w:val="28"/>
          <w:szCs w:val="28"/>
        </w:rPr>
        <w:t xml:space="preserve">арарышкина Л.И. Пограничный  сбор как  источник  доходов //  Финансы, учет, аудит. –  2002. –  № 10. – Вып. </w:t>
      </w:r>
      <w:r w:rsidRPr="00BB5901">
        <w:rPr>
          <w:spacing w:val="-12"/>
          <w:sz w:val="28"/>
          <w:szCs w:val="28"/>
          <w:lang w:val="en-US"/>
        </w:rPr>
        <w:t>I</w:t>
      </w:r>
      <w:r w:rsidRPr="00BB5901">
        <w:rPr>
          <w:spacing w:val="-12"/>
          <w:sz w:val="28"/>
          <w:szCs w:val="28"/>
        </w:rPr>
        <w:t>. –  С.17 – 18.</w:t>
      </w:r>
    </w:p>
    <w:p w:rsidR="00016AAB" w:rsidRPr="00BB5901" w:rsidRDefault="00016AAB" w:rsidP="00016AAB">
      <w:pPr>
        <w:pStyle w:val="a3"/>
        <w:autoSpaceDE/>
        <w:autoSpaceDN/>
        <w:ind w:right="-1"/>
        <w:rPr>
          <w:spacing w:val="-14"/>
        </w:rPr>
      </w:pPr>
      <w:r w:rsidRPr="00BB5901">
        <w:rPr>
          <w:spacing w:val="-14"/>
        </w:rPr>
        <w:t>3</w:t>
      </w:r>
      <w:r>
        <w:rPr>
          <w:spacing w:val="-14"/>
        </w:rPr>
        <w:t>4</w:t>
      </w:r>
      <w:r w:rsidRPr="00BB5901">
        <w:rPr>
          <w:spacing w:val="-14"/>
        </w:rPr>
        <w:t>. Тарарышкина Л.И.  Таможенные платежи: понятие и сущность  //Финансы, учет, аудит. –  2001. –  № 5. –  С.72 – 74.</w:t>
      </w:r>
    </w:p>
    <w:p w:rsidR="00016AAB" w:rsidRPr="00BB5901" w:rsidRDefault="00016AAB" w:rsidP="00016AAB">
      <w:pPr>
        <w:pStyle w:val="a3"/>
        <w:autoSpaceDE/>
        <w:autoSpaceDN/>
        <w:ind w:right="-1"/>
        <w:rPr>
          <w:spacing w:val="-14"/>
        </w:rPr>
      </w:pPr>
      <w:r w:rsidRPr="00BB5901">
        <w:rPr>
          <w:spacing w:val="-14"/>
        </w:rPr>
        <w:t>3</w:t>
      </w:r>
      <w:r>
        <w:rPr>
          <w:spacing w:val="-14"/>
        </w:rPr>
        <w:t>5</w:t>
      </w:r>
      <w:r w:rsidRPr="00BB5901">
        <w:rPr>
          <w:spacing w:val="-14"/>
        </w:rPr>
        <w:t>. Шмарловская Г.А. Теория налогов: закономерности формирования и государственного регулирования. –  Минск: Бел.гос.экон. ун-т, 1997.</w:t>
      </w:r>
    </w:p>
    <w:p w:rsidR="00016AAB" w:rsidRPr="00BB5901" w:rsidRDefault="00016AAB" w:rsidP="00016AAB">
      <w:pPr>
        <w:pStyle w:val="3"/>
        <w:spacing w:line="240" w:lineRule="auto"/>
        <w:ind w:right="-1"/>
        <w:rPr>
          <w:spacing w:val="-12"/>
          <w:sz w:val="28"/>
          <w:szCs w:val="28"/>
        </w:rPr>
      </w:pPr>
    </w:p>
    <w:p w:rsidR="00016AAB" w:rsidRDefault="00016AAB" w:rsidP="00016AAB">
      <w:pPr>
        <w:pStyle w:val="3"/>
        <w:spacing w:line="240" w:lineRule="auto"/>
        <w:ind w:right="-1"/>
        <w:rPr>
          <w:spacing w:val="-12"/>
          <w:sz w:val="28"/>
        </w:rPr>
      </w:pPr>
      <w:r>
        <w:rPr>
          <w:spacing w:val="-12"/>
          <w:sz w:val="28"/>
        </w:rPr>
        <w:t>Дополнительная  литература</w:t>
      </w:r>
    </w:p>
    <w:p w:rsidR="00016AAB" w:rsidRDefault="00016AAB" w:rsidP="00016AAB">
      <w:pPr>
        <w:ind w:right="-1"/>
      </w:pPr>
    </w:p>
    <w:p w:rsidR="00016AAB" w:rsidRDefault="00016AAB" w:rsidP="00016AAB">
      <w:pPr>
        <w:ind w:right="-1"/>
        <w:rPr>
          <w:spacing w:val="-12"/>
          <w:sz w:val="28"/>
        </w:rPr>
      </w:pPr>
      <w:r>
        <w:rPr>
          <w:spacing w:val="-12"/>
          <w:sz w:val="28"/>
        </w:rPr>
        <w:t xml:space="preserve">36. Исингарин Н.К. 10 лет СНГ. Проблемы, поиски, решения. –  Алматы: ОФ «БИС», 2001. </w:t>
      </w:r>
    </w:p>
    <w:p w:rsidR="00016AAB" w:rsidRDefault="00016AAB" w:rsidP="00016AAB">
      <w:pPr>
        <w:pStyle w:val="a3"/>
        <w:autoSpaceDE/>
        <w:autoSpaceDN/>
        <w:ind w:right="-1"/>
        <w:rPr>
          <w:spacing w:val="-14"/>
          <w:szCs w:val="24"/>
        </w:rPr>
      </w:pPr>
      <w:r>
        <w:rPr>
          <w:spacing w:val="-14"/>
          <w:szCs w:val="24"/>
        </w:rPr>
        <w:t xml:space="preserve">37. Матюшевская В.К., Пашкевич О.Н. Государственное регулирование внешнеэкономической деятельности Республики Беларусь: Учеб. пособие. – Минск:  Акад. Упр. при Совете Министров Респ. Беларусь, 1993. </w:t>
      </w:r>
    </w:p>
    <w:p w:rsidR="00016AAB" w:rsidRDefault="00016AAB" w:rsidP="00016AAB">
      <w:pPr>
        <w:pStyle w:val="a3"/>
        <w:autoSpaceDE/>
        <w:autoSpaceDN/>
        <w:ind w:right="-1"/>
        <w:rPr>
          <w:spacing w:val="-14"/>
          <w:szCs w:val="24"/>
        </w:rPr>
      </w:pPr>
      <w:r>
        <w:rPr>
          <w:spacing w:val="-14"/>
          <w:szCs w:val="24"/>
        </w:rPr>
        <w:t xml:space="preserve">38. Международные валютно-кредитные и финансовые отношения: Учеб. / Под ред. Л.Н.Красавиной. – М.:  Финансы и статистика, 1994. </w:t>
      </w:r>
    </w:p>
    <w:p w:rsidR="00016AAB" w:rsidRDefault="00016AAB" w:rsidP="00016AAB">
      <w:pPr>
        <w:pStyle w:val="a3"/>
        <w:autoSpaceDE/>
        <w:autoSpaceDN/>
        <w:ind w:right="-1"/>
        <w:rPr>
          <w:szCs w:val="24"/>
        </w:rPr>
      </w:pPr>
      <w:r>
        <w:rPr>
          <w:szCs w:val="24"/>
        </w:rPr>
        <w:t>39. Прокушев Е.Ф. Внешнеэкономическая деятельность: Учеб.-практ. пособие.- М.: Информ.-внедрен. центр «Маркетинг», 1999.</w:t>
      </w:r>
    </w:p>
    <w:p w:rsidR="00016AAB" w:rsidRDefault="00016AAB" w:rsidP="00016AAB">
      <w:pPr>
        <w:pStyle w:val="a3"/>
        <w:autoSpaceDE/>
        <w:autoSpaceDN/>
        <w:ind w:right="-1"/>
      </w:pPr>
      <w:r>
        <w:t>40. Учет  внешнеэкономической деятельности /А.Н.Сушкевич, В.Н.Сушкевич, Л.</w:t>
      </w:r>
      <w:r>
        <w:rPr>
          <w:szCs w:val="24"/>
        </w:rPr>
        <w:t xml:space="preserve">И. Тарарышкина. – Мн.:Фонд «Ред. журн. «Финансы , учет, аудит», 2005. </w:t>
      </w:r>
      <w:r>
        <w:t xml:space="preserve">                                               </w:t>
      </w:r>
    </w:p>
    <w:p w:rsidR="00016AAB" w:rsidRDefault="00016AAB" w:rsidP="00016AAB">
      <w:pPr>
        <w:spacing w:line="312" w:lineRule="auto"/>
        <w:ind w:right="-1"/>
        <w:jc w:val="center"/>
        <w:rPr>
          <w:sz w:val="28"/>
        </w:rPr>
      </w:pPr>
    </w:p>
    <w:p w:rsidR="00422AE2" w:rsidRDefault="00422AE2" w:rsidP="00016AAB">
      <w:pPr>
        <w:pStyle w:val="1"/>
        <w:spacing w:line="240" w:lineRule="auto"/>
        <w:ind w:right="-1"/>
      </w:pPr>
    </w:p>
    <w:p w:rsidR="00422AE2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</w:rPr>
      </w:pPr>
    </w:p>
    <w:p w:rsidR="00422AE2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</w:rPr>
      </w:pPr>
    </w:p>
    <w:p w:rsidR="00422AE2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</w:rPr>
      </w:pPr>
    </w:p>
    <w:p w:rsidR="00422AE2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</w:rPr>
      </w:pPr>
    </w:p>
    <w:p w:rsidR="00016AAB" w:rsidRDefault="00016AAB" w:rsidP="00784AD9">
      <w:pPr>
        <w:jc w:val="both"/>
        <w:rPr>
          <w:i/>
          <w:spacing w:val="-6"/>
          <w:sz w:val="28"/>
          <w:szCs w:val="28"/>
        </w:rPr>
      </w:pPr>
    </w:p>
    <w:p w:rsidR="00016AAB" w:rsidRDefault="00016AAB" w:rsidP="00784AD9">
      <w:pPr>
        <w:jc w:val="both"/>
        <w:rPr>
          <w:i/>
          <w:spacing w:val="-6"/>
          <w:sz w:val="28"/>
          <w:szCs w:val="28"/>
        </w:rPr>
      </w:pPr>
    </w:p>
    <w:p w:rsidR="00784AD9" w:rsidRPr="00167FDA" w:rsidRDefault="00784AD9" w:rsidP="00784AD9">
      <w:pPr>
        <w:jc w:val="both"/>
        <w:rPr>
          <w:i/>
          <w:sz w:val="28"/>
          <w:szCs w:val="28"/>
        </w:rPr>
      </w:pPr>
      <w:r w:rsidRPr="00167FDA">
        <w:rPr>
          <w:i/>
          <w:spacing w:val="-6"/>
          <w:sz w:val="28"/>
          <w:szCs w:val="28"/>
        </w:rPr>
        <w:lastRenderedPageBreak/>
        <w:t>Характеристика инновационных подходов к преподаванию</w:t>
      </w:r>
      <w:r w:rsidRPr="00167FDA">
        <w:rPr>
          <w:i/>
          <w:sz w:val="28"/>
          <w:szCs w:val="28"/>
        </w:rPr>
        <w:t xml:space="preserve"> учебной дисциплины</w:t>
      </w:r>
    </w:p>
    <w:p w:rsidR="00422AE2" w:rsidRPr="008D2035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8D2035">
        <w:rPr>
          <w:rFonts w:eastAsiaTheme="minorHAnsi"/>
          <w:b/>
          <w:bCs/>
          <w:sz w:val="28"/>
          <w:szCs w:val="28"/>
        </w:rPr>
        <w:t>Методы и технологии обучения</w:t>
      </w:r>
    </w:p>
    <w:p w:rsidR="00422AE2" w:rsidRPr="008D2035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D2035">
        <w:rPr>
          <w:rFonts w:eastAsiaTheme="minorHAnsi"/>
          <w:sz w:val="28"/>
          <w:szCs w:val="28"/>
        </w:rPr>
        <w:t xml:space="preserve">Основными </w:t>
      </w:r>
      <w:r w:rsidRPr="008D2035">
        <w:rPr>
          <w:rFonts w:eastAsiaTheme="minorHAnsi"/>
          <w:bCs/>
          <w:sz w:val="28"/>
          <w:szCs w:val="28"/>
        </w:rPr>
        <w:t>методами и технологиями обучения</w:t>
      </w:r>
      <w:r w:rsidRPr="008D2035">
        <w:rPr>
          <w:rFonts w:eastAsiaTheme="minorHAnsi"/>
          <w:sz w:val="28"/>
          <w:szCs w:val="28"/>
        </w:rPr>
        <w:t>, отвечающими задачам изучения учебной дисциплины</w:t>
      </w:r>
      <w:r>
        <w:rPr>
          <w:rFonts w:eastAsiaTheme="minorHAnsi"/>
          <w:sz w:val="28"/>
          <w:szCs w:val="28"/>
        </w:rPr>
        <w:t xml:space="preserve"> </w:t>
      </w:r>
      <w:r w:rsidRPr="00422AE2">
        <w:rPr>
          <w:spacing w:val="-2"/>
          <w:sz w:val="28"/>
          <w:szCs w:val="28"/>
        </w:rPr>
        <w:t>«Таможенные платежи»</w:t>
      </w:r>
      <w:r w:rsidRPr="008D2035">
        <w:rPr>
          <w:rFonts w:eastAsiaTheme="minorHAnsi"/>
          <w:sz w:val="28"/>
          <w:szCs w:val="28"/>
        </w:rPr>
        <w:t>, являются:</w:t>
      </w:r>
    </w:p>
    <w:p w:rsidR="00422AE2" w:rsidRPr="008D2035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D2035">
        <w:rPr>
          <w:rFonts w:eastAsiaTheme="minorHAnsi"/>
          <w:sz w:val="28"/>
          <w:szCs w:val="28"/>
        </w:rPr>
        <w:t>1) методы проблемного обучения (проблемное изложение, частично-поисковый и исследовательский и объяснительно-иллюстративный методы);</w:t>
      </w:r>
    </w:p>
    <w:p w:rsidR="00422AE2" w:rsidRPr="008D2035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D2035">
        <w:rPr>
          <w:rFonts w:eastAsiaTheme="minorHAnsi"/>
          <w:sz w:val="28"/>
          <w:szCs w:val="28"/>
        </w:rPr>
        <w:t>2) личностно ориентированные (развивающие) технологии, основанные на активных формах и методах обучения</w:t>
      </w:r>
      <w:r>
        <w:rPr>
          <w:rFonts w:eastAsiaTheme="minorHAnsi"/>
          <w:sz w:val="28"/>
          <w:szCs w:val="28"/>
        </w:rPr>
        <w:t>;</w:t>
      </w:r>
    </w:p>
    <w:p w:rsidR="00422AE2" w:rsidRPr="008D2035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D2035">
        <w:rPr>
          <w:rFonts w:eastAsiaTheme="minorHAnsi"/>
          <w:sz w:val="28"/>
          <w:szCs w:val="28"/>
        </w:rPr>
        <w:t xml:space="preserve">3) информационно-коммуникационные технологии, обеспечивающие проблемно- исследовательский характер процесса обучения и активизацию самостоятельной работы студентов. </w:t>
      </w:r>
    </w:p>
    <w:p w:rsidR="00422AE2" w:rsidRPr="008D2035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D2035">
        <w:rPr>
          <w:rFonts w:eastAsiaTheme="minorHAnsi"/>
          <w:sz w:val="28"/>
          <w:szCs w:val="28"/>
        </w:rPr>
        <w:t xml:space="preserve"> По каждой теме  данной учебной программы в соответствии с их целями и задачами преподавателем (кафедрой) проектируются и реализуются определенные педагогические технологии.</w:t>
      </w:r>
    </w:p>
    <w:p w:rsidR="00422AE2" w:rsidRPr="008D2035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D2035">
        <w:rPr>
          <w:rFonts w:eastAsiaTheme="minorHAnsi"/>
          <w:sz w:val="28"/>
          <w:szCs w:val="28"/>
        </w:rPr>
        <w:t xml:space="preserve"> В числе наиболее перспективных и эффективных современных инновационных образовательных средств и технологий, позволяющих реализовать системно-деятельностный  омпетентностный подход в учебно- воспитательном процессе, следует выделить: учебно-методические комплексы (в том числе электронные); вариативные модели самостоятельной работы студентов, метод кейсов, методики активного обучения. </w:t>
      </w:r>
    </w:p>
    <w:p w:rsidR="00422AE2" w:rsidRPr="008D2035" w:rsidRDefault="00422AE2" w:rsidP="00422AE2">
      <w:pPr>
        <w:ind w:firstLine="900"/>
        <w:jc w:val="both"/>
        <w:rPr>
          <w:sz w:val="28"/>
          <w:szCs w:val="28"/>
        </w:rPr>
      </w:pPr>
    </w:p>
    <w:p w:rsidR="00422AE2" w:rsidRPr="008D2035" w:rsidRDefault="00422AE2" w:rsidP="00422AE2">
      <w:pPr>
        <w:ind w:firstLine="900"/>
        <w:jc w:val="both"/>
        <w:rPr>
          <w:i/>
          <w:sz w:val="28"/>
          <w:szCs w:val="28"/>
        </w:rPr>
      </w:pPr>
      <w:r w:rsidRPr="008D2035">
        <w:rPr>
          <w:i/>
          <w:sz w:val="28"/>
          <w:szCs w:val="28"/>
        </w:rPr>
        <w:t>Требования к студенту (курсанту, слушателю) при прохождении текущей и итоговой аттестации определяются  следующими нормативно-правовыми актами:</w:t>
      </w:r>
    </w:p>
    <w:p w:rsidR="00422AE2" w:rsidRPr="008D2035" w:rsidRDefault="00422AE2" w:rsidP="00422AE2">
      <w:pPr>
        <w:ind w:firstLine="900"/>
        <w:jc w:val="both"/>
        <w:rPr>
          <w:sz w:val="28"/>
          <w:szCs w:val="28"/>
        </w:rPr>
      </w:pPr>
      <w:r w:rsidRPr="008D2035">
        <w:rPr>
          <w:sz w:val="28"/>
          <w:szCs w:val="28"/>
        </w:rPr>
        <w:t xml:space="preserve">Правила проведения аттестации студентов, курсантов, слушателей при освоении содержания образовательных программ высшего образования (Утверждено Постановлением Министерства образования Республики Беларусь 29.05.2012 № 53); </w:t>
      </w:r>
    </w:p>
    <w:p w:rsidR="00422AE2" w:rsidRPr="008D2035" w:rsidRDefault="00422AE2" w:rsidP="00422AE2">
      <w:pPr>
        <w:ind w:firstLine="900"/>
        <w:jc w:val="both"/>
        <w:rPr>
          <w:sz w:val="28"/>
          <w:szCs w:val="28"/>
        </w:rPr>
      </w:pPr>
      <w:r w:rsidRPr="008D2035">
        <w:rPr>
          <w:sz w:val="28"/>
          <w:szCs w:val="28"/>
        </w:rPr>
        <w:t>Критерием оценки знаний и компетенций студентов по 10-балльной шкале;</w:t>
      </w:r>
    </w:p>
    <w:p w:rsidR="00422AE2" w:rsidRPr="008D2035" w:rsidRDefault="00700713" w:rsidP="00422AE2">
      <w:pPr>
        <w:ind w:firstLine="900"/>
        <w:jc w:val="both"/>
        <w:rPr>
          <w:sz w:val="28"/>
          <w:szCs w:val="28"/>
        </w:rPr>
      </w:pPr>
      <w:hyperlink r:id="rId7" w:history="1">
        <w:r w:rsidR="00422AE2" w:rsidRPr="008D2035">
          <w:rPr>
            <w:sz w:val="28"/>
            <w:szCs w:val="28"/>
          </w:rPr>
          <w:t>Положением о самостоятельной работе студентов (курсантов, слушателей)</w:t>
        </w:r>
      </w:hyperlink>
      <w:r w:rsidR="00422AE2">
        <w:rPr>
          <w:sz w:val="28"/>
          <w:szCs w:val="28"/>
        </w:rPr>
        <w:t xml:space="preserve"> (</w:t>
      </w:r>
      <w:r w:rsidR="00422AE2" w:rsidRPr="008D2035">
        <w:rPr>
          <w:sz w:val="28"/>
          <w:szCs w:val="28"/>
        </w:rPr>
        <w:t xml:space="preserve">приложение к Приказу №405 Министерства образования Республики Беларусь от 27.05.2013 «О разработке учебно-программной документации образовательных программ высшего образования»). </w:t>
      </w:r>
    </w:p>
    <w:p w:rsidR="00422AE2" w:rsidRPr="008D2035" w:rsidRDefault="00422AE2" w:rsidP="00422AE2">
      <w:pPr>
        <w:ind w:firstLine="900"/>
        <w:jc w:val="both"/>
        <w:rPr>
          <w:sz w:val="28"/>
          <w:szCs w:val="28"/>
        </w:rPr>
      </w:pPr>
      <w:r w:rsidRPr="008D2035">
        <w:rPr>
          <w:sz w:val="28"/>
          <w:szCs w:val="28"/>
        </w:rPr>
        <w:t>Для Белорусского государственного университета применяется также «Положение о рейтинговой системе оценки знаний студентов по дисциплине в Белорусском государственном университете». </w:t>
      </w:r>
    </w:p>
    <w:p w:rsidR="00422AE2" w:rsidRPr="00CC497C" w:rsidRDefault="00422AE2" w:rsidP="00422AE2">
      <w:pPr>
        <w:ind w:firstLine="900"/>
        <w:jc w:val="both"/>
        <w:rPr>
          <w:szCs w:val="28"/>
        </w:rPr>
      </w:pPr>
    </w:p>
    <w:p w:rsidR="00422AE2" w:rsidRDefault="00422AE2" w:rsidP="00422AE2">
      <w:pPr>
        <w:spacing w:line="276" w:lineRule="auto"/>
        <w:ind w:left="360"/>
        <w:jc w:val="both"/>
        <w:rPr>
          <w:b/>
          <w:sz w:val="28"/>
          <w:szCs w:val="28"/>
        </w:rPr>
      </w:pPr>
      <w:r w:rsidRPr="00762BA5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етодические рекомендации по организации и выполнению самостоятельной работы студентов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>Самостоятельная работа студентов организуется деканатами, кафедрами, преподавателями в соответствии с Положением о самостоятельной работе студентов, разрабатываемым учреждением высшего образования.</w:t>
      </w:r>
    </w:p>
    <w:p w:rsidR="00422AE2" w:rsidRPr="00163ED3" w:rsidRDefault="00422AE2" w:rsidP="00422AE2">
      <w:pPr>
        <w:pStyle w:val="a3"/>
        <w:autoSpaceDE/>
        <w:autoSpaceDN/>
        <w:ind w:right="-1"/>
      </w:pPr>
      <w:r w:rsidRPr="00163ED3">
        <w:t xml:space="preserve">В целях развития творческих способностей будущих специалистов, усиления индивидуальной подготовки, закрепления полученных знаний изучение </w:t>
      </w:r>
      <w:r w:rsidRPr="00163ED3">
        <w:lastRenderedPageBreak/>
        <w:t>учебного материала рекомендуется сопровождать заданиями для</w:t>
      </w:r>
      <w:r>
        <w:t xml:space="preserve"> </w:t>
      </w:r>
      <w:r w:rsidRPr="00163ED3">
        <w:t xml:space="preserve">самостоятельной работы. Самостоятельная работа студентов предусматривает контролируемую работу по разработанным заданиям в пределах изучаемых тем; подготовку к практическим занятиям; реферирование научной литературы и подготовку сообщений; выполнение индивидуальных и групповых проектов; подготовку учебно-методических разработок; написание творческих работ, рецензирование работ сокурсников и др. </w:t>
      </w:r>
    </w:p>
    <w:p w:rsidR="00422AE2" w:rsidRDefault="00422AE2" w:rsidP="00422AE2">
      <w:pPr>
        <w:ind w:firstLine="709"/>
        <w:jc w:val="both"/>
        <w:rPr>
          <w:sz w:val="28"/>
          <w:szCs w:val="28"/>
        </w:rPr>
      </w:pPr>
      <w:r w:rsidRPr="00163ED3">
        <w:rPr>
          <w:sz w:val="28"/>
          <w:szCs w:val="28"/>
        </w:rPr>
        <w:t>В качестве текущих форм контроля самостоятельной работы студентов рекомендуется проведение анкетирования, выступление с докладами</w:t>
      </w:r>
      <w:r>
        <w:rPr>
          <w:sz w:val="28"/>
          <w:szCs w:val="28"/>
        </w:rPr>
        <w:t>/эссе</w:t>
      </w:r>
      <w:r w:rsidRPr="00163ED3">
        <w:rPr>
          <w:sz w:val="28"/>
          <w:szCs w:val="28"/>
        </w:rPr>
        <w:t xml:space="preserve">, защита проектов, презентация творческих работ. </w:t>
      </w:r>
      <w:r>
        <w:rPr>
          <w:sz w:val="28"/>
          <w:szCs w:val="28"/>
        </w:rPr>
        <w:t>В целях стимулирования учебно-исследовательской активности обучающихся рекомендуется использовать электронные учебно-методические комплексы, компьютерные и мультимедийные средства.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404B0C">
        <w:rPr>
          <w:rFonts w:eastAsiaTheme="minorHAnsi"/>
          <w:b/>
          <w:bCs/>
          <w:sz w:val="28"/>
          <w:szCs w:val="28"/>
        </w:rPr>
        <w:t>Диагностика сформированности компетенций студента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 xml:space="preserve">1. </w:t>
      </w:r>
      <w:r w:rsidRPr="00404B0C">
        <w:rPr>
          <w:rFonts w:eastAsiaTheme="minorHAnsi"/>
          <w:b/>
          <w:bCs/>
          <w:sz w:val="28"/>
          <w:szCs w:val="28"/>
        </w:rPr>
        <w:t>Требования к осуществлению диагностики.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>Образовательным стандартом первой ступени высшего образования по циклам типового учебного плана определяется следующая процедура диагностики сформированности компетенций студента: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>определение объекта диагностики;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>выявление факта учебных достижений студента с помощью критериально- ориентированных тестов и других средств диагностики;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>измерение степени соответствия учебных достижений студента требованиям образовательного стандарта;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 xml:space="preserve">2. </w:t>
      </w:r>
      <w:r w:rsidRPr="00404B0C">
        <w:rPr>
          <w:rFonts w:eastAsiaTheme="minorHAnsi"/>
          <w:b/>
          <w:bCs/>
          <w:sz w:val="28"/>
          <w:szCs w:val="28"/>
        </w:rPr>
        <w:t>Шкалы оценок: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>оценка учебных достижений студентов на экзамене по учебной дисциплине производится по десятибалльной шкале;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>оценка учебных достижений студентов, выполняемая поэтапно по конкретным разделам учебной дисциплины,  осуществляется кафедрой в соответствии с избранной учреждением высшего образования шкалой оценок.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 xml:space="preserve">3. </w:t>
      </w:r>
      <w:r w:rsidRPr="00404B0C">
        <w:rPr>
          <w:rFonts w:eastAsiaTheme="minorHAnsi"/>
          <w:b/>
          <w:bCs/>
          <w:sz w:val="28"/>
          <w:szCs w:val="28"/>
        </w:rPr>
        <w:t xml:space="preserve">Критерии оценок. </w:t>
      </w:r>
      <w:r w:rsidRPr="00404B0C">
        <w:rPr>
          <w:rFonts w:eastAsiaTheme="minorHAnsi"/>
          <w:sz w:val="28"/>
          <w:szCs w:val="28"/>
        </w:rPr>
        <w:t>Оценка учебных достижений студентов  осуществляется в соответствии с утвержденными критериями.</w:t>
      </w:r>
    </w:p>
    <w:p w:rsidR="00422AE2" w:rsidRDefault="00422AE2" w:rsidP="00422AE2">
      <w:pPr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 xml:space="preserve">4. </w:t>
      </w:r>
      <w:r w:rsidRPr="00404B0C">
        <w:rPr>
          <w:rFonts w:eastAsiaTheme="minorHAnsi"/>
          <w:b/>
          <w:bCs/>
          <w:sz w:val="28"/>
          <w:szCs w:val="28"/>
        </w:rPr>
        <w:t xml:space="preserve">Диагностический инструментарий. </w:t>
      </w:r>
    </w:p>
    <w:p w:rsidR="00422AE2" w:rsidRPr="00163ED3" w:rsidRDefault="00422AE2" w:rsidP="00422AE2">
      <w:pPr>
        <w:ind w:firstLine="709"/>
        <w:jc w:val="both"/>
        <w:rPr>
          <w:sz w:val="28"/>
          <w:szCs w:val="28"/>
        </w:rPr>
      </w:pPr>
      <w:r w:rsidRPr="00163ED3">
        <w:rPr>
          <w:sz w:val="28"/>
          <w:szCs w:val="28"/>
        </w:rPr>
        <w:t xml:space="preserve">Для текущего контроля и самоконтроля знаний и умений студентов по данной дисциплине можно использовать следующий диагностический инструментарий: </w:t>
      </w:r>
    </w:p>
    <w:p w:rsidR="00422AE2" w:rsidRDefault="00422AE2" w:rsidP="00422AE2">
      <w:pPr>
        <w:ind w:firstLine="709"/>
        <w:jc w:val="both"/>
        <w:rPr>
          <w:sz w:val="28"/>
          <w:szCs w:val="28"/>
        </w:rPr>
      </w:pPr>
      <w:r w:rsidRPr="00163ED3">
        <w:rPr>
          <w:sz w:val="28"/>
          <w:szCs w:val="28"/>
        </w:rPr>
        <w:t xml:space="preserve">• письменные контрольные работы; </w:t>
      </w:r>
    </w:p>
    <w:p w:rsidR="00422AE2" w:rsidRPr="00163ED3" w:rsidRDefault="00422AE2" w:rsidP="00422AE2">
      <w:pPr>
        <w:ind w:firstLine="709"/>
        <w:jc w:val="both"/>
        <w:rPr>
          <w:sz w:val="28"/>
          <w:szCs w:val="28"/>
        </w:rPr>
      </w:pPr>
      <w:r w:rsidRPr="00163ED3">
        <w:rPr>
          <w:sz w:val="28"/>
          <w:szCs w:val="28"/>
        </w:rPr>
        <w:t xml:space="preserve">• тесты по отдельным темам дисциплины; </w:t>
      </w:r>
    </w:p>
    <w:p w:rsidR="00422AE2" w:rsidRDefault="00422AE2" w:rsidP="00422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устные опросы;</w:t>
      </w:r>
    </w:p>
    <w:p w:rsidR="00422AE2" w:rsidRDefault="00422AE2" w:rsidP="00422AE2">
      <w:pPr>
        <w:ind w:firstLine="709"/>
        <w:jc w:val="both"/>
        <w:rPr>
          <w:sz w:val="28"/>
          <w:szCs w:val="28"/>
        </w:rPr>
      </w:pPr>
      <w:r w:rsidRPr="00823331">
        <w:rPr>
          <w:sz w:val="28"/>
          <w:szCs w:val="28"/>
        </w:rPr>
        <w:t>•</w:t>
      </w:r>
      <w:r>
        <w:rPr>
          <w:sz w:val="28"/>
          <w:szCs w:val="28"/>
        </w:rPr>
        <w:t xml:space="preserve"> презентации.</w:t>
      </w:r>
    </w:p>
    <w:p w:rsidR="00422AE2" w:rsidRPr="00404B0C" w:rsidRDefault="00422AE2" w:rsidP="00422AE2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404B0C">
        <w:rPr>
          <w:rFonts w:eastAsiaTheme="minorHAnsi"/>
          <w:sz w:val="28"/>
          <w:szCs w:val="28"/>
        </w:rPr>
        <w:t>Для диагностики  сформированности компетенций студентов «на выходе» при итоговом оценивании рекомендуется использовать тесты и тестовые задания; контрольные задания; зачет (экзамен).</w:t>
      </w:r>
    </w:p>
    <w:p w:rsidR="00422AE2" w:rsidRDefault="00422AE2" w:rsidP="00422AE2">
      <w:pPr>
        <w:pStyle w:val="a3"/>
        <w:autoSpaceDE/>
        <w:autoSpaceDN/>
        <w:ind w:right="-1"/>
        <w:sectPr w:rsidR="00422AE2" w:rsidSect="00551CC4">
          <w:headerReference w:type="default" r:id="rId8"/>
          <w:pgSz w:w="11906" w:h="16838"/>
          <w:pgMar w:top="1134" w:right="567" w:bottom="1134" w:left="1701" w:header="709" w:footer="709" w:gutter="0"/>
          <w:pgNumType w:start="2"/>
          <w:cols w:space="708"/>
          <w:titlePg/>
          <w:docGrid w:linePitch="360"/>
        </w:sectPr>
      </w:pPr>
    </w:p>
    <w:p w:rsidR="00404B0C" w:rsidRPr="00404B0C" w:rsidRDefault="00404B0C" w:rsidP="00422AE2">
      <w:pPr>
        <w:ind w:firstLine="709"/>
        <w:jc w:val="both"/>
        <w:rPr>
          <w:i/>
          <w:sz w:val="28"/>
          <w:szCs w:val="28"/>
        </w:rPr>
      </w:pPr>
    </w:p>
    <w:sectPr w:rsidR="00404B0C" w:rsidRPr="00404B0C" w:rsidSect="00551CC4"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D37" w:rsidRDefault="00377D37" w:rsidP="00AA6242">
      <w:r>
        <w:separator/>
      </w:r>
    </w:p>
  </w:endnote>
  <w:endnote w:type="continuationSeparator" w:id="1">
    <w:p w:rsidR="00377D37" w:rsidRDefault="00377D37" w:rsidP="00AA6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D37" w:rsidRDefault="00377D37" w:rsidP="00AA6242">
      <w:r>
        <w:separator/>
      </w:r>
    </w:p>
  </w:footnote>
  <w:footnote w:type="continuationSeparator" w:id="1">
    <w:p w:rsidR="00377D37" w:rsidRDefault="00377D37" w:rsidP="00AA62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8CC" w:rsidRDefault="00700713" w:rsidP="00140A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18C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16AAB">
      <w:rPr>
        <w:rStyle w:val="a7"/>
        <w:noProof/>
      </w:rPr>
      <w:t>16</w:t>
    </w:r>
    <w:r>
      <w:rPr>
        <w:rStyle w:val="a7"/>
      </w:rPr>
      <w:fldChar w:fldCharType="end"/>
    </w:r>
  </w:p>
  <w:p w:rsidR="004D18CC" w:rsidRDefault="004D18C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44077"/>
    <w:multiLevelType w:val="hybridMultilevel"/>
    <w:tmpl w:val="26DAE5BA"/>
    <w:lvl w:ilvl="0" w:tplc="B12EA7AC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">
    <w:nsid w:val="186E61B5"/>
    <w:multiLevelType w:val="hybridMultilevel"/>
    <w:tmpl w:val="A9105DD2"/>
    <w:lvl w:ilvl="0" w:tplc="EBBE810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>
    <w:nsid w:val="1F0A79E4"/>
    <w:multiLevelType w:val="hybridMultilevel"/>
    <w:tmpl w:val="86446B0A"/>
    <w:lvl w:ilvl="0" w:tplc="EBBE810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20F925C4"/>
    <w:multiLevelType w:val="hybridMultilevel"/>
    <w:tmpl w:val="3358141C"/>
    <w:lvl w:ilvl="0" w:tplc="171256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B8359D"/>
    <w:multiLevelType w:val="hybridMultilevel"/>
    <w:tmpl w:val="49B4FD68"/>
    <w:lvl w:ilvl="0" w:tplc="EBBE810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6E8F417F"/>
    <w:multiLevelType w:val="hybridMultilevel"/>
    <w:tmpl w:val="EC643B06"/>
    <w:lvl w:ilvl="0" w:tplc="E030560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6">
    <w:nsid w:val="75BF5F68"/>
    <w:multiLevelType w:val="hybridMultilevel"/>
    <w:tmpl w:val="C4EE6E4C"/>
    <w:lvl w:ilvl="0" w:tplc="0C9E6A3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7">
    <w:nsid w:val="7D726411"/>
    <w:multiLevelType w:val="hybridMultilevel"/>
    <w:tmpl w:val="FB78F6E2"/>
    <w:lvl w:ilvl="0" w:tplc="706A1B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1CC4"/>
    <w:rsid w:val="00016AAB"/>
    <w:rsid w:val="00023623"/>
    <w:rsid w:val="000270B6"/>
    <w:rsid w:val="000C7E38"/>
    <w:rsid w:val="001224CB"/>
    <w:rsid w:val="00140AE7"/>
    <w:rsid w:val="002460BE"/>
    <w:rsid w:val="002627D0"/>
    <w:rsid w:val="00377D37"/>
    <w:rsid w:val="00404B0C"/>
    <w:rsid w:val="00422AE2"/>
    <w:rsid w:val="004D18CC"/>
    <w:rsid w:val="00551CC4"/>
    <w:rsid w:val="005A31C9"/>
    <w:rsid w:val="006725B2"/>
    <w:rsid w:val="006A6D5B"/>
    <w:rsid w:val="00700713"/>
    <w:rsid w:val="00703026"/>
    <w:rsid w:val="007218CF"/>
    <w:rsid w:val="00731C71"/>
    <w:rsid w:val="00784AD9"/>
    <w:rsid w:val="0078702C"/>
    <w:rsid w:val="007A66C2"/>
    <w:rsid w:val="00834B07"/>
    <w:rsid w:val="00870EF2"/>
    <w:rsid w:val="008D2035"/>
    <w:rsid w:val="008D48B1"/>
    <w:rsid w:val="009B6741"/>
    <w:rsid w:val="00AA6242"/>
    <w:rsid w:val="00BB077B"/>
    <w:rsid w:val="00BD3F4C"/>
    <w:rsid w:val="00D3212D"/>
    <w:rsid w:val="00DE0B28"/>
    <w:rsid w:val="00DE2E6A"/>
    <w:rsid w:val="00E44774"/>
    <w:rsid w:val="00E735E4"/>
    <w:rsid w:val="00F336DE"/>
    <w:rsid w:val="00F9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1CC4"/>
    <w:pPr>
      <w:keepNext/>
      <w:spacing w:line="312" w:lineRule="auto"/>
      <w:jc w:val="center"/>
      <w:outlineLvl w:val="0"/>
    </w:pPr>
    <w:rPr>
      <w:b/>
      <w:bCs/>
      <w:spacing w:val="-14"/>
    </w:rPr>
  </w:style>
  <w:style w:type="paragraph" w:styleId="2">
    <w:name w:val="heading 2"/>
    <w:basedOn w:val="a"/>
    <w:next w:val="a"/>
    <w:link w:val="20"/>
    <w:qFormat/>
    <w:rsid w:val="00551CC4"/>
    <w:pPr>
      <w:keepNext/>
      <w:outlineLvl w:val="1"/>
    </w:pPr>
    <w:rPr>
      <w:i/>
      <w:iCs/>
    </w:rPr>
  </w:style>
  <w:style w:type="paragraph" w:styleId="3">
    <w:name w:val="heading 3"/>
    <w:basedOn w:val="a"/>
    <w:next w:val="a"/>
    <w:link w:val="30"/>
    <w:qFormat/>
    <w:rsid w:val="00551CC4"/>
    <w:pPr>
      <w:keepNext/>
      <w:spacing w:line="312" w:lineRule="auto"/>
      <w:jc w:val="center"/>
      <w:outlineLvl w:val="2"/>
    </w:pPr>
    <w:rPr>
      <w:i/>
      <w:iCs/>
      <w:spacing w:val="-14"/>
    </w:rPr>
  </w:style>
  <w:style w:type="paragraph" w:styleId="7">
    <w:name w:val="heading 7"/>
    <w:basedOn w:val="a"/>
    <w:next w:val="a"/>
    <w:link w:val="70"/>
    <w:qFormat/>
    <w:rsid w:val="00551CC4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1CC4"/>
    <w:rPr>
      <w:rFonts w:ascii="Times New Roman" w:eastAsia="Times New Roman" w:hAnsi="Times New Roman" w:cs="Times New Roman"/>
      <w:b/>
      <w:bCs/>
      <w:spacing w:val="-14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51CC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51CC4"/>
    <w:rPr>
      <w:rFonts w:ascii="Times New Roman" w:eastAsia="Times New Roman" w:hAnsi="Times New Roman" w:cs="Times New Roman"/>
      <w:i/>
      <w:iCs/>
      <w:spacing w:val="-14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51C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551CC4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51CC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551CC4"/>
    <w:rPr>
      <w:sz w:val="28"/>
      <w:szCs w:val="28"/>
    </w:rPr>
  </w:style>
  <w:style w:type="character" w:customStyle="1" w:styleId="32">
    <w:name w:val="Основной текст 3 Знак"/>
    <w:basedOn w:val="a0"/>
    <w:link w:val="31"/>
    <w:rsid w:val="00551CC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rsid w:val="00551CC4"/>
    <w:pPr>
      <w:spacing w:line="312" w:lineRule="auto"/>
      <w:ind w:left="34"/>
    </w:pPr>
    <w:rPr>
      <w:spacing w:val="-14"/>
    </w:rPr>
  </w:style>
  <w:style w:type="character" w:customStyle="1" w:styleId="a6">
    <w:name w:val="Основной текст с отступом Знак"/>
    <w:basedOn w:val="a0"/>
    <w:link w:val="a5"/>
    <w:rsid w:val="00551CC4"/>
    <w:rPr>
      <w:rFonts w:ascii="Times New Roman" w:eastAsia="Times New Roman" w:hAnsi="Times New Roman" w:cs="Times New Roman"/>
      <w:spacing w:val="-14"/>
      <w:sz w:val="24"/>
      <w:szCs w:val="24"/>
      <w:lang w:eastAsia="ru-RU"/>
    </w:rPr>
  </w:style>
  <w:style w:type="character" w:styleId="a7">
    <w:name w:val="page number"/>
    <w:basedOn w:val="a0"/>
    <w:rsid w:val="00551CC4"/>
  </w:style>
  <w:style w:type="paragraph" w:styleId="a8">
    <w:name w:val="header"/>
    <w:basedOn w:val="a"/>
    <w:link w:val="a9"/>
    <w:rsid w:val="00551C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51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551CC4"/>
    <w:pPr>
      <w:ind w:firstLine="709"/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551C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21"/>
    <w:basedOn w:val="a"/>
    <w:rsid w:val="00551CC4"/>
    <w:pPr>
      <w:spacing w:line="312" w:lineRule="auto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su.by/main.aspx?guid=1550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4365</Words>
  <Characters>24885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2014-06-27T14:34:00Z</cp:lastPrinted>
  <dcterms:created xsi:type="dcterms:W3CDTF">2014-05-12T06:44:00Z</dcterms:created>
  <dcterms:modified xsi:type="dcterms:W3CDTF">2014-11-25T08:53:00Z</dcterms:modified>
</cp:coreProperties>
</file>